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3"/>
        <w:tblW w:w="9782"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7926"/>
      </w:tblGrid>
      <w:tr w:rsidR="00D14E67" w:rsidRPr="00AA5E81" w:rsidTr="009B5892">
        <w:trPr>
          <w:trHeight w:val="1509"/>
        </w:trPr>
        <w:tc>
          <w:tcPr>
            <w:tcW w:w="1856" w:type="dxa"/>
          </w:tcPr>
          <w:p w:rsidR="00D14E67" w:rsidRPr="00AA5E81" w:rsidRDefault="00D14E67" w:rsidP="00D14E67">
            <w:pPr>
              <w:spacing w:before="120" w:after="120" w:line="360" w:lineRule="auto"/>
              <w:jc w:val="center"/>
              <w:rPr>
                <w:b/>
                <w:snapToGrid/>
                <w:color w:val="000000" w:themeColor="text1"/>
                <w:sz w:val="24"/>
                <w:szCs w:val="24"/>
                <w:lang w:eastAsia="bg-BG"/>
              </w:rPr>
            </w:pPr>
            <w:bookmarkStart w:id="0" w:name="_Toc19186272"/>
            <w:r w:rsidRPr="00AA5E81">
              <w:rPr>
                <w:b/>
                <w:noProof/>
                <w:snapToGrid/>
                <w:color w:val="000000" w:themeColor="text1"/>
                <w:sz w:val="24"/>
                <w:szCs w:val="24"/>
                <w:lang w:eastAsia="bg-BG"/>
              </w:rPr>
              <w:drawing>
                <wp:anchor distT="0" distB="0" distL="114300" distR="114300" simplePos="0" relativeHeight="251659264" behindDoc="0" locked="0" layoutInCell="1" allowOverlap="1" wp14:anchorId="38BFCA0A" wp14:editId="30B6AEF6">
                  <wp:simplePos x="0" y="0"/>
                  <wp:positionH relativeFrom="column">
                    <wp:posOffset>-1905</wp:posOffset>
                  </wp:positionH>
                  <wp:positionV relativeFrom="paragraph">
                    <wp:posOffset>-34925</wp:posOffset>
                  </wp:positionV>
                  <wp:extent cx="1056960" cy="900000"/>
                  <wp:effectExtent l="0" t="0" r="0" b="0"/>
                  <wp:wrapNone/>
                  <wp:docPr id="3" name="Picture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6960" cy="90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5E81">
              <w:rPr>
                <w:b/>
                <w:snapToGrid/>
                <w:color w:val="000000" w:themeColor="text1"/>
                <w:sz w:val="24"/>
                <w:szCs w:val="24"/>
                <w:lang w:eastAsia="bg-BG"/>
              </w:rPr>
              <w:ptab w:relativeTo="margin" w:alignment="left" w:leader="none"/>
            </w:r>
          </w:p>
        </w:tc>
        <w:tc>
          <w:tcPr>
            <w:tcW w:w="7926" w:type="dxa"/>
            <w:vAlign w:val="center"/>
          </w:tcPr>
          <w:p w:rsidR="00D14E67" w:rsidRPr="00AA5E81" w:rsidRDefault="00D14E67" w:rsidP="00D14E67">
            <w:pPr>
              <w:spacing w:before="120" w:after="120" w:line="360" w:lineRule="auto"/>
              <w:jc w:val="center"/>
              <w:rPr>
                <w:rFonts w:ascii="Times New Roman Bold" w:hAnsi="Times New Roman Bold"/>
                <w:b/>
                <w:snapToGrid/>
                <w:color w:val="000000" w:themeColor="text1"/>
                <w:sz w:val="24"/>
                <w:szCs w:val="24"/>
                <w:lang w:eastAsia="bg-BG"/>
              </w:rPr>
            </w:pPr>
            <w:r w:rsidRPr="00AA5E81">
              <w:rPr>
                <w:rFonts w:ascii="Times New Roman Bold" w:hAnsi="Times New Roman Bold"/>
                <w:b/>
                <w:snapToGrid/>
                <w:color w:val="000000" w:themeColor="text1"/>
                <w:sz w:val="24"/>
                <w:szCs w:val="24"/>
                <w:lang w:eastAsia="bg-BG"/>
              </w:rPr>
              <w:t>РЕПУБЛИКА БЪЛГАРИЯ</w:t>
            </w:r>
          </w:p>
          <w:p w:rsidR="00D14E67" w:rsidRPr="00AA5E81" w:rsidRDefault="00D14E67" w:rsidP="00D14E67">
            <w:pPr>
              <w:spacing w:before="120" w:after="120" w:line="360" w:lineRule="auto"/>
              <w:jc w:val="center"/>
              <w:rPr>
                <w:rFonts w:ascii="Times New Roman Bold" w:hAnsi="Times New Roman Bold"/>
                <w:b/>
                <w:snapToGrid/>
                <w:color w:val="000000" w:themeColor="text1"/>
                <w:sz w:val="24"/>
                <w:szCs w:val="24"/>
                <w:lang w:eastAsia="bg-BG"/>
              </w:rPr>
            </w:pPr>
            <w:r w:rsidRPr="00AA5E81">
              <w:rPr>
                <w:rFonts w:ascii="Times New Roman Bold" w:hAnsi="Times New Roman Bold"/>
                <w:b/>
                <w:snapToGrid/>
                <w:color w:val="000000" w:themeColor="text1"/>
                <w:sz w:val="24"/>
                <w:szCs w:val="24"/>
                <w:lang w:eastAsia="bg-BG"/>
              </w:rPr>
              <w:t>Министерство на регионалното развитие и благоустройството</w:t>
            </w:r>
          </w:p>
        </w:tc>
      </w:tr>
    </w:tbl>
    <w:p w:rsidR="00D14E67" w:rsidRPr="00AA5E81" w:rsidRDefault="00D14E67" w:rsidP="00270B0B">
      <w:pPr>
        <w:pStyle w:val="1"/>
        <w:jc w:val="center"/>
        <w:rPr>
          <w:color w:val="000000" w:themeColor="text1"/>
        </w:rPr>
      </w:pPr>
    </w:p>
    <w:p w:rsidR="00270B0B" w:rsidRPr="00AA5E81" w:rsidRDefault="00270B0B" w:rsidP="00270B0B">
      <w:pPr>
        <w:pStyle w:val="1"/>
        <w:jc w:val="center"/>
        <w:rPr>
          <w:color w:val="000000" w:themeColor="text1"/>
        </w:rPr>
      </w:pPr>
      <w:r w:rsidRPr="00AA5E81">
        <w:rPr>
          <w:color w:val="000000" w:themeColor="text1"/>
        </w:rPr>
        <w:t>Приложение A</w:t>
      </w:r>
      <w:bookmarkEnd w:id="0"/>
    </w:p>
    <w:p w:rsidR="00270B0B" w:rsidRPr="00AA5E81" w:rsidRDefault="00270B0B" w:rsidP="00270B0B">
      <w:pPr>
        <w:pStyle w:val="1"/>
        <w:jc w:val="center"/>
        <w:rPr>
          <w:b w:val="0"/>
          <w:color w:val="000000" w:themeColor="text1"/>
        </w:rPr>
      </w:pPr>
      <w:bookmarkStart w:id="1" w:name="_Toc19186273"/>
      <w:r w:rsidRPr="00AA5E81">
        <w:rPr>
          <w:b w:val="0"/>
          <w:color w:val="000000" w:themeColor="text1"/>
        </w:rPr>
        <w:t>(нормативно)</w:t>
      </w:r>
      <w:bookmarkEnd w:id="1"/>
    </w:p>
    <w:p w:rsidR="00270B0B" w:rsidRPr="00AA5E81" w:rsidRDefault="00270B0B" w:rsidP="00270B0B">
      <w:pPr>
        <w:widowControl w:val="0"/>
        <w:shd w:val="clear" w:color="auto" w:fill="FFFFFF"/>
        <w:jc w:val="center"/>
        <w:rPr>
          <w:rFonts w:ascii="Tahoma" w:hAnsi="Tahoma" w:cs="Tahoma"/>
          <w:color w:val="000000" w:themeColor="text1"/>
          <w:lang w:val="bg-BG"/>
        </w:rPr>
      </w:pPr>
    </w:p>
    <w:p w:rsidR="00270B0B" w:rsidRPr="00AA5E81" w:rsidRDefault="00270B0B" w:rsidP="00270B0B">
      <w:pPr>
        <w:pStyle w:val="1"/>
        <w:jc w:val="center"/>
        <w:rPr>
          <w:color w:val="000000" w:themeColor="text1"/>
        </w:rPr>
      </w:pPr>
      <w:bookmarkStart w:id="2" w:name="_Toc19186274"/>
      <w:r w:rsidRPr="00AA5E81">
        <w:rPr>
          <w:color w:val="000000" w:themeColor="text1"/>
        </w:rPr>
        <w:t>ИНФОРМАЦИОНЕН ЛИСТ ЗА ВХОДНИ ДАННИ И ИЗБОР НА МЕТОД - ШАБЛОН</w:t>
      </w:r>
      <w:bookmarkEnd w:id="2"/>
    </w:p>
    <w:p w:rsidR="00270B0B" w:rsidRPr="00AA5E81" w:rsidRDefault="00270B0B" w:rsidP="00270B0B">
      <w:pPr>
        <w:widowControl w:val="0"/>
        <w:shd w:val="clear" w:color="auto" w:fill="FFFFFF"/>
        <w:jc w:val="center"/>
        <w:rPr>
          <w:rFonts w:ascii="Tahoma" w:hAnsi="Tahoma" w:cs="Tahoma"/>
          <w:color w:val="000000" w:themeColor="text1"/>
          <w:lang w:val="bg-BG"/>
        </w:rPr>
      </w:pPr>
    </w:p>
    <w:p w:rsidR="00D14E67" w:rsidRPr="00AA5E81" w:rsidRDefault="00D14E67" w:rsidP="00A87FD5">
      <w:pPr>
        <w:widowControl w:val="0"/>
        <w:shd w:val="clear" w:color="auto" w:fill="FFFFFF"/>
        <w:ind w:right="-399"/>
        <w:jc w:val="center"/>
        <w:rPr>
          <w:rFonts w:ascii="Tahoma" w:hAnsi="Tahoma" w:cs="Tahoma"/>
          <w:color w:val="000000" w:themeColor="text1"/>
          <w:lang w:val="bg-BG"/>
        </w:rPr>
      </w:pPr>
      <w:r w:rsidRPr="00AA5E81">
        <w:rPr>
          <w:rFonts w:ascii="Tahoma" w:hAnsi="Tahoma" w:cs="Tahoma"/>
          <w:b/>
          <w:color w:val="000000" w:themeColor="text1"/>
          <w:lang w:val="bg-BG"/>
        </w:rPr>
        <w:t xml:space="preserve">от БДС EN ISO 52018-1 </w:t>
      </w:r>
      <w:r w:rsidRPr="00AA5E81">
        <w:rPr>
          <w:rFonts w:ascii="Tahoma" w:hAnsi="Tahoma" w:cs="Tahoma"/>
          <w:color w:val="000000" w:themeColor="text1"/>
          <w:lang w:val="bg-BG"/>
        </w:rPr>
        <w:t>„Енергийни характеристики на сгради. Показатели за частични изисквания за енергийните характеристики на сгради, свързани с баланса на топлинна енергия и свойствата на сградата. Част 1: Преглед на възможностите (ISO 52018-1:2017)“</w:t>
      </w:r>
    </w:p>
    <w:p w:rsidR="00D14E67" w:rsidRPr="00AA5E81" w:rsidRDefault="00D14E67" w:rsidP="00A87FD5">
      <w:pPr>
        <w:widowControl w:val="0"/>
        <w:shd w:val="clear" w:color="auto" w:fill="FFFFFF"/>
        <w:ind w:right="-399"/>
        <w:jc w:val="center"/>
        <w:rPr>
          <w:rFonts w:ascii="Tahoma" w:hAnsi="Tahoma" w:cs="Tahoma"/>
          <w:color w:val="000000" w:themeColor="text1"/>
          <w:lang w:val="bg-BG"/>
        </w:rPr>
      </w:pPr>
    </w:p>
    <w:p w:rsidR="00D14E67" w:rsidRPr="00AA5E81" w:rsidRDefault="00D14E67" w:rsidP="00A87FD5">
      <w:pPr>
        <w:spacing w:after="160" w:line="259" w:lineRule="auto"/>
        <w:ind w:right="-399"/>
        <w:jc w:val="center"/>
        <w:rPr>
          <w:rFonts w:ascii="Tahoma" w:eastAsiaTheme="minorHAnsi" w:hAnsi="Tahoma" w:cs="Tahoma"/>
          <w:snapToGrid/>
          <w:color w:val="000000" w:themeColor="text1"/>
          <w:lang w:val="bg-BG" w:eastAsia="en-US"/>
        </w:rPr>
      </w:pPr>
      <w:r w:rsidRPr="00AA5E81">
        <w:rPr>
          <w:rFonts w:ascii="Tahoma" w:eastAsiaTheme="minorHAnsi" w:hAnsi="Tahoma" w:cs="Tahoma"/>
          <w:snapToGrid/>
          <w:color w:val="000000" w:themeColor="text1"/>
          <w:lang w:val="bg-BG" w:eastAsia="en-US"/>
        </w:rPr>
        <w:t>за целите на прилагане на Наредба № РД-02-20-3 от 9.11.2022 г. за техническите изисквания към енергийните характеристики на сгради (Обн. ДВ. бр.92 от 18 ноември 2022 г., изм. и доп. ДВ. бр.3 от 10 януари 2023 г., изм. и доп. ДВ. бр.18 от 1 март 2024 г; в сила от 18.11.2022 г.)</w:t>
      </w:r>
    </w:p>
    <w:p w:rsidR="00D14E67" w:rsidRPr="00AA5E81" w:rsidRDefault="00D14E67" w:rsidP="00A87FD5">
      <w:pPr>
        <w:widowControl w:val="0"/>
        <w:shd w:val="clear" w:color="auto" w:fill="FFFFFF"/>
        <w:ind w:right="-399"/>
        <w:jc w:val="both"/>
        <w:rPr>
          <w:rFonts w:ascii="Tahoma" w:hAnsi="Tahoma" w:cs="Tahoma"/>
          <w:b/>
          <w:bCs/>
          <w:color w:val="000000" w:themeColor="text1"/>
          <w:sz w:val="22"/>
          <w:szCs w:val="22"/>
          <w:lang w:val="bg-BG"/>
        </w:rPr>
      </w:pPr>
    </w:p>
    <w:p w:rsidR="00270B0B" w:rsidRPr="00AA5E81" w:rsidRDefault="00270B0B" w:rsidP="00A87FD5">
      <w:pPr>
        <w:widowControl w:val="0"/>
        <w:shd w:val="clear" w:color="auto" w:fill="FFFFFF"/>
        <w:ind w:right="-399"/>
        <w:jc w:val="both"/>
        <w:rPr>
          <w:rFonts w:ascii="Tahoma" w:hAnsi="Tahoma" w:cs="Tahoma"/>
          <w:b/>
          <w:bCs/>
          <w:color w:val="000000" w:themeColor="text1"/>
          <w:sz w:val="22"/>
          <w:szCs w:val="22"/>
          <w:lang w:val="bg-BG"/>
        </w:rPr>
      </w:pPr>
      <w:r w:rsidRPr="00AA5E81">
        <w:rPr>
          <w:rFonts w:ascii="Tahoma" w:hAnsi="Tahoma" w:cs="Tahoma"/>
          <w:b/>
          <w:bCs/>
          <w:color w:val="000000" w:themeColor="text1"/>
          <w:sz w:val="22"/>
          <w:szCs w:val="22"/>
          <w:lang w:val="bg-BG"/>
        </w:rPr>
        <w:t>A.1</w:t>
      </w:r>
      <w:r w:rsidRPr="00AA5E81">
        <w:rPr>
          <w:rFonts w:ascii="Tahoma" w:hAnsi="Tahoma" w:cs="Tahoma"/>
          <w:b/>
          <w:bCs/>
          <w:color w:val="000000" w:themeColor="text1"/>
          <w:sz w:val="22"/>
          <w:szCs w:val="22"/>
          <w:lang w:val="bg-BG"/>
        </w:rPr>
        <w:tab/>
        <w:t>Общи положения</w:t>
      </w:r>
    </w:p>
    <w:p w:rsidR="00270B0B" w:rsidRPr="00AA5E81" w:rsidRDefault="00270B0B" w:rsidP="00A87FD5">
      <w:pPr>
        <w:widowControl w:val="0"/>
        <w:shd w:val="clear" w:color="auto" w:fill="FFFFFF"/>
        <w:ind w:right="-399"/>
        <w:jc w:val="both"/>
        <w:rPr>
          <w:rFonts w:ascii="Tahoma" w:hAnsi="Tahoma" w:cs="Tahoma"/>
          <w:color w:val="000000" w:themeColor="text1"/>
          <w:lang w:val="bg-BG"/>
        </w:rPr>
      </w:pPr>
    </w:p>
    <w:p w:rsidR="00D14E67" w:rsidRPr="00AA5E81" w:rsidRDefault="00D14E67" w:rsidP="00A87FD5">
      <w:pPr>
        <w:widowControl w:val="0"/>
        <w:shd w:val="clear" w:color="auto" w:fill="FFFFFF"/>
        <w:spacing w:after="120"/>
        <w:ind w:right="-399" w:firstLine="720"/>
        <w:jc w:val="both"/>
        <w:rPr>
          <w:rFonts w:ascii="Tahoma" w:hAnsi="Tahoma" w:cs="Tahoma"/>
          <w:color w:val="000000" w:themeColor="text1"/>
          <w:lang w:val="bg-BG"/>
        </w:rPr>
      </w:pPr>
      <w:r w:rsidRPr="00AA5E81">
        <w:rPr>
          <w:rFonts w:ascii="Tahoma" w:hAnsi="Tahoma" w:cs="Tahoma"/>
          <w:color w:val="000000" w:themeColor="text1"/>
          <w:lang w:val="bg-BG"/>
        </w:rPr>
        <w:t>Шаблонът в приложение А на БДС EN ISO 52018-1  определя избора между методите, изискваните входни данни и позовавания на други стандарти.</w:t>
      </w:r>
    </w:p>
    <w:p w:rsidR="00A92296" w:rsidRPr="00AA5E81" w:rsidRDefault="00CD6E4F" w:rsidP="00A87FD5">
      <w:pPr>
        <w:widowControl w:val="0"/>
        <w:shd w:val="clear" w:color="auto" w:fill="FFFFFF"/>
        <w:spacing w:after="120"/>
        <w:ind w:right="-399"/>
        <w:jc w:val="both"/>
        <w:rPr>
          <w:rFonts w:ascii="Tahoma" w:hAnsi="Tahoma" w:cs="Tahoma"/>
          <w:color w:val="000000" w:themeColor="text1"/>
          <w:lang w:val="bg-BG"/>
        </w:rPr>
      </w:pPr>
      <w:r w:rsidRPr="00AA5E81">
        <w:rPr>
          <w:rFonts w:ascii="Tahoma" w:hAnsi="Tahoma" w:cs="Tahoma"/>
          <w:color w:val="000000" w:themeColor="text1"/>
          <w:lang w:val="bg-BG"/>
        </w:rPr>
        <w:t xml:space="preserve">Информационният лист, разработен по шаблона в приложение А на БДС EN ISO 52018-1  е </w:t>
      </w:r>
      <w:r w:rsidR="00A92296" w:rsidRPr="00AA5E81">
        <w:rPr>
          <w:rFonts w:ascii="Tahoma" w:hAnsi="Tahoma" w:cs="Tahoma"/>
          <w:color w:val="000000" w:themeColor="text1"/>
          <w:lang w:val="bg-BG"/>
        </w:rPr>
        <w:t xml:space="preserve">стандартизиран формат за описание на избрания микс от EPB изисквания, които попадат в обхвата на </w:t>
      </w:r>
      <w:r w:rsidRPr="00AA5E81">
        <w:rPr>
          <w:rFonts w:ascii="Tahoma" w:hAnsi="Tahoma" w:cs="Tahoma"/>
          <w:color w:val="000000" w:themeColor="text1"/>
          <w:lang w:val="bg-BG"/>
        </w:rPr>
        <w:t>стандарта.</w:t>
      </w:r>
    </w:p>
    <w:p w:rsidR="00270B0B" w:rsidRPr="00AA5E81" w:rsidRDefault="00270B0B" w:rsidP="009B5892">
      <w:pPr>
        <w:widowControl w:val="0"/>
        <w:shd w:val="clear" w:color="auto" w:fill="FFFFFF"/>
        <w:ind w:left="709" w:right="-421"/>
        <w:jc w:val="both"/>
        <w:rPr>
          <w:rFonts w:ascii="Tahoma" w:hAnsi="Tahoma" w:cs="Tahoma"/>
          <w:color w:val="000000" w:themeColor="text1"/>
          <w:sz w:val="18"/>
          <w:lang w:val="bg-BG"/>
        </w:rPr>
      </w:pPr>
    </w:p>
    <w:p w:rsidR="00270B0B" w:rsidRPr="00AA5E81" w:rsidRDefault="00270B0B" w:rsidP="009B5892">
      <w:pPr>
        <w:widowControl w:val="0"/>
        <w:ind w:right="-421"/>
        <w:jc w:val="both"/>
        <w:rPr>
          <w:rFonts w:ascii="Tahoma" w:eastAsia="Cambria" w:hAnsi="Tahoma" w:cs="Tahoma"/>
          <w:snapToGrid/>
          <w:color w:val="000000" w:themeColor="text1"/>
          <w:lang w:val="bg-BG" w:eastAsia="en-US"/>
        </w:rPr>
      </w:pPr>
      <w:bookmarkStart w:id="3" w:name="_Hlk38632069"/>
      <w:r w:rsidRPr="00AA5E81">
        <w:rPr>
          <w:rFonts w:ascii="Tahoma" w:eastAsia="Cambria" w:hAnsi="Tahoma" w:cs="Tahoma"/>
          <w:b/>
          <w:snapToGrid/>
          <w:color w:val="000000" w:themeColor="text1"/>
          <w:lang w:val="bg-BG" w:eastAsia="en-US"/>
        </w:rPr>
        <w:t xml:space="preserve">Специфична информация, </w:t>
      </w:r>
      <w:r w:rsidR="009B5892" w:rsidRPr="00AA5E81">
        <w:rPr>
          <w:rFonts w:ascii="Tahoma" w:eastAsia="Cambria" w:hAnsi="Tahoma" w:cs="Tahoma"/>
          <w:b/>
          <w:snapToGrid/>
          <w:color w:val="000000" w:themeColor="text1"/>
          <w:lang w:val="bg-BG" w:eastAsia="en-US"/>
        </w:rPr>
        <w:t>която се отнася до</w:t>
      </w:r>
      <w:r w:rsidRPr="00AA5E81">
        <w:rPr>
          <w:rFonts w:ascii="Tahoma" w:eastAsia="Cambria" w:hAnsi="Tahoma" w:cs="Tahoma"/>
          <w:b/>
          <w:snapToGrid/>
          <w:color w:val="000000" w:themeColor="text1"/>
          <w:lang w:val="bg-BG" w:eastAsia="en-US"/>
        </w:rPr>
        <w:t xml:space="preserve"> приложение А </w:t>
      </w:r>
      <w:r w:rsidR="00CD6E4F" w:rsidRPr="00AA5E81">
        <w:rPr>
          <w:rFonts w:ascii="Tahoma" w:hAnsi="Tahoma" w:cs="Tahoma"/>
          <w:b/>
          <w:color w:val="000000" w:themeColor="text1"/>
          <w:lang w:val="bg-BG"/>
        </w:rPr>
        <w:t>на БДС EN ISO 52018-1</w:t>
      </w:r>
      <w:r w:rsidR="00CD6E4F" w:rsidRPr="00AA5E81">
        <w:rPr>
          <w:rFonts w:ascii="Tahoma" w:hAnsi="Tahoma" w:cs="Tahoma"/>
          <w:color w:val="000000" w:themeColor="text1"/>
          <w:lang w:val="bg-BG"/>
        </w:rPr>
        <w:t xml:space="preserve">  </w:t>
      </w:r>
    </w:p>
    <w:p w:rsidR="00270B0B" w:rsidRPr="00AA5E81" w:rsidRDefault="00270B0B" w:rsidP="009B5892">
      <w:pPr>
        <w:widowControl w:val="0"/>
        <w:ind w:right="-421"/>
        <w:jc w:val="both"/>
        <w:rPr>
          <w:rFonts w:ascii="Tahoma" w:eastAsia="Cambria" w:hAnsi="Tahoma" w:cs="Tahoma"/>
          <w:snapToGrid/>
          <w:color w:val="000000" w:themeColor="text1"/>
          <w:lang w:val="bg-BG" w:eastAsia="en-US"/>
        </w:rPr>
      </w:pPr>
    </w:p>
    <w:p w:rsidR="00270B0B" w:rsidRPr="00AA5E81" w:rsidRDefault="00270B0B" w:rsidP="009B5892">
      <w:pPr>
        <w:widowControl w:val="0"/>
        <w:ind w:right="-421"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 xml:space="preserve">Макар че таблиците в приложение А включват повечето </w:t>
      </w:r>
      <w:r w:rsidR="00CD6E4F" w:rsidRPr="00AA5E81">
        <w:rPr>
          <w:rFonts w:ascii="Tahoma" w:eastAsia="Cambria" w:hAnsi="Tahoma" w:cs="Tahoma"/>
          <w:snapToGrid/>
          <w:color w:val="000000" w:themeColor="text1"/>
          <w:lang w:val="bg-BG" w:eastAsia="en-US"/>
        </w:rPr>
        <w:t xml:space="preserve">от настоящите </w:t>
      </w:r>
      <w:r w:rsidRPr="00AA5E81">
        <w:rPr>
          <w:rFonts w:ascii="Tahoma" w:eastAsia="Cambria" w:hAnsi="Tahoma" w:cs="Tahoma"/>
          <w:snapToGrid/>
          <w:color w:val="000000" w:themeColor="text1"/>
          <w:lang w:val="bg-BG" w:eastAsia="en-US"/>
        </w:rPr>
        <w:t xml:space="preserve">EPB изисквания, те не са непременно изчерпателни, включително и с оглед на възможни нови </w:t>
      </w:r>
      <w:r w:rsidR="00CD6E4F" w:rsidRPr="00AA5E81">
        <w:rPr>
          <w:rFonts w:ascii="Tahoma" w:eastAsia="Cambria" w:hAnsi="Tahoma" w:cs="Tahoma"/>
          <w:snapToGrid/>
          <w:color w:val="000000" w:themeColor="text1"/>
          <w:lang w:val="bg-BG" w:eastAsia="en-US"/>
        </w:rPr>
        <w:t>изисквания и бъдещи промени в нормативната уредба за енергийна ефективност на национално ниво.</w:t>
      </w:r>
      <w:r w:rsidRPr="00AA5E81">
        <w:rPr>
          <w:rFonts w:ascii="Tahoma" w:eastAsia="Cambria" w:hAnsi="Tahoma" w:cs="Tahoma"/>
          <w:snapToGrid/>
          <w:color w:val="000000" w:themeColor="text1"/>
          <w:lang w:val="bg-BG" w:eastAsia="en-US"/>
        </w:rPr>
        <w:t xml:space="preserve"> За установяване на регулаторни EPB изисквания могат потенциално да се разглеждат и други променливи, като таблиците са формулирани гъвкаво, за да позволяват </w:t>
      </w:r>
      <w:r w:rsidR="0044215A" w:rsidRPr="00AA5E81">
        <w:rPr>
          <w:rFonts w:ascii="Tahoma" w:eastAsia="Cambria" w:hAnsi="Tahoma" w:cs="Tahoma"/>
          <w:snapToGrid/>
          <w:color w:val="000000" w:themeColor="text1"/>
          <w:lang w:val="bg-BG" w:eastAsia="en-US"/>
        </w:rPr>
        <w:t xml:space="preserve">допълването им с </w:t>
      </w:r>
      <w:r w:rsidRPr="00AA5E81">
        <w:rPr>
          <w:rFonts w:ascii="Tahoma" w:eastAsia="Cambria" w:hAnsi="Tahoma" w:cs="Tahoma"/>
          <w:snapToGrid/>
          <w:color w:val="000000" w:themeColor="text1"/>
          <w:lang w:val="bg-BG" w:eastAsia="en-US"/>
        </w:rPr>
        <w:t>описание и на такъв друг избор.</w:t>
      </w:r>
    </w:p>
    <w:p w:rsidR="00270B0B" w:rsidRPr="00AA5E81" w:rsidRDefault="00270B0B" w:rsidP="009B5892">
      <w:pPr>
        <w:widowControl w:val="0"/>
        <w:ind w:right="-421"/>
        <w:jc w:val="both"/>
        <w:rPr>
          <w:rFonts w:ascii="Tahoma" w:eastAsia="Cambria" w:hAnsi="Tahoma" w:cs="Tahoma"/>
          <w:snapToGrid/>
          <w:color w:val="000000" w:themeColor="text1"/>
          <w:lang w:val="bg-BG" w:eastAsia="en-US"/>
        </w:rPr>
      </w:pPr>
    </w:p>
    <w:p w:rsidR="00270B0B" w:rsidRPr="00AA5E81" w:rsidRDefault="00270B0B" w:rsidP="009B5892">
      <w:pPr>
        <w:widowControl w:val="0"/>
        <w:ind w:right="-421"/>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Таблици A.1/B.1 представят таблици за специфициране на позоваванията на модули</w:t>
      </w:r>
      <w:r w:rsidR="0044215A" w:rsidRPr="00AA5E81">
        <w:rPr>
          <w:rFonts w:ascii="Tahoma" w:eastAsia="Cambria" w:hAnsi="Tahoma" w:cs="Tahoma"/>
          <w:snapToGrid/>
          <w:color w:val="000000" w:themeColor="text1"/>
          <w:lang w:val="bg-BG" w:eastAsia="en-US"/>
        </w:rPr>
        <w:t xml:space="preserve"> от </w:t>
      </w:r>
      <w:r w:rsidR="0044215A" w:rsidRPr="00AA5E81">
        <w:rPr>
          <w:rFonts w:ascii="Tahoma" w:eastAsia="Cambria" w:hAnsi="Tahoma" w:cs="Tahoma"/>
          <w:snapToGrid/>
          <w:color w:val="000000" w:themeColor="text1"/>
          <w:lang w:eastAsia="en-US"/>
        </w:rPr>
        <w:t xml:space="preserve">EPB </w:t>
      </w:r>
      <w:r w:rsidR="0044215A" w:rsidRPr="00AA5E81">
        <w:rPr>
          <w:rFonts w:ascii="Tahoma" w:eastAsia="Cambria" w:hAnsi="Tahoma" w:cs="Tahoma"/>
          <w:snapToGrid/>
          <w:color w:val="000000" w:themeColor="text1"/>
          <w:lang w:val="bg-BG" w:eastAsia="en-US"/>
        </w:rPr>
        <w:t>с</w:t>
      </w:r>
      <w:r w:rsidR="002E26C0" w:rsidRPr="00AA5E81">
        <w:rPr>
          <w:rFonts w:ascii="Tahoma" w:eastAsia="Cambria" w:hAnsi="Tahoma" w:cs="Tahoma"/>
          <w:snapToGrid/>
          <w:color w:val="000000" w:themeColor="text1"/>
          <w:lang w:val="bg-BG" w:eastAsia="en-US"/>
        </w:rPr>
        <w:t>т</w:t>
      </w:r>
      <w:r w:rsidR="0044215A" w:rsidRPr="00AA5E81">
        <w:rPr>
          <w:rFonts w:ascii="Tahoma" w:eastAsia="Cambria" w:hAnsi="Tahoma" w:cs="Tahoma"/>
          <w:snapToGrid/>
          <w:color w:val="000000" w:themeColor="text1"/>
          <w:lang w:val="bg-BG" w:eastAsia="en-US"/>
        </w:rPr>
        <w:t>андарти</w:t>
      </w:r>
      <w:r w:rsidRPr="00AA5E81">
        <w:rPr>
          <w:rFonts w:ascii="Tahoma" w:eastAsia="Cambria" w:hAnsi="Tahoma" w:cs="Tahoma"/>
          <w:snapToGrid/>
          <w:color w:val="000000" w:themeColor="text1"/>
          <w:lang w:val="bg-BG" w:eastAsia="en-US"/>
        </w:rPr>
        <w:t>.</w:t>
      </w:r>
    </w:p>
    <w:p w:rsidR="00270B0B" w:rsidRPr="00AA5E81" w:rsidRDefault="00270B0B" w:rsidP="00270B0B">
      <w:pPr>
        <w:widowControl w:val="0"/>
        <w:jc w:val="both"/>
        <w:rPr>
          <w:rFonts w:ascii="Tahoma" w:eastAsia="Cambria" w:hAnsi="Tahoma" w:cs="Tahoma"/>
          <w:snapToGrid/>
          <w:color w:val="000000" w:themeColor="text1"/>
          <w:lang w:val="bg-BG" w:eastAsia="en-US"/>
        </w:rPr>
      </w:pPr>
    </w:p>
    <w:p w:rsidR="00270B0B" w:rsidRPr="00AA5E81" w:rsidRDefault="00270B0B" w:rsidP="009B5892">
      <w:pPr>
        <w:widowControl w:val="0"/>
        <w:ind w:right="-421"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 xml:space="preserve">Таблици A.2/B.2 представят таблици за еднозначно описание на избрания микс от частични EPB </w:t>
      </w:r>
      <w:r w:rsidR="0044215A" w:rsidRPr="00AA5E81">
        <w:rPr>
          <w:rFonts w:ascii="Tahoma" w:eastAsia="Cambria" w:hAnsi="Tahoma" w:cs="Tahoma"/>
          <w:snapToGrid/>
          <w:color w:val="000000" w:themeColor="text1"/>
          <w:lang w:val="bg-BG" w:eastAsia="en-US"/>
        </w:rPr>
        <w:t>показатели</w:t>
      </w:r>
      <w:r w:rsidRPr="00AA5E81">
        <w:rPr>
          <w:rFonts w:ascii="Tahoma" w:eastAsia="Cambria" w:hAnsi="Tahoma" w:cs="Tahoma"/>
          <w:snapToGrid/>
          <w:color w:val="000000" w:themeColor="text1"/>
          <w:lang w:val="bg-BG" w:eastAsia="en-US"/>
        </w:rPr>
        <w:t xml:space="preserve">, за които </w:t>
      </w:r>
      <w:r w:rsidR="0044215A" w:rsidRPr="00AA5E81">
        <w:rPr>
          <w:rFonts w:ascii="Tahoma" w:eastAsia="Cambria" w:hAnsi="Tahoma" w:cs="Tahoma"/>
          <w:snapToGrid/>
          <w:color w:val="000000" w:themeColor="text1"/>
          <w:lang w:val="bg-BG" w:eastAsia="en-US"/>
        </w:rPr>
        <w:t>на национално ниво са</w:t>
      </w:r>
      <w:r w:rsidRPr="00AA5E81">
        <w:rPr>
          <w:rFonts w:ascii="Tahoma" w:eastAsia="Cambria" w:hAnsi="Tahoma" w:cs="Tahoma"/>
          <w:snapToGrid/>
          <w:color w:val="000000" w:themeColor="text1"/>
          <w:lang w:val="bg-BG" w:eastAsia="en-US"/>
        </w:rPr>
        <w:t xml:space="preserve"> регулаторни изисквания, доколкото те попадат в обхвата на този документ. В долната част на таблицата </w:t>
      </w:r>
      <w:r w:rsidR="0044215A" w:rsidRPr="00AA5E81">
        <w:rPr>
          <w:rFonts w:ascii="Tahoma" w:eastAsia="Cambria" w:hAnsi="Tahoma" w:cs="Tahoma"/>
          <w:snapToGrid/>
          <w:color w:val="000000" w:themeColor="text1"/>
          <w:lang w:val="bg-BG" w:eastAsia="en-US"/>
        </w:rPr>
        <w:t xml:space="preserve">в бъдеще </w:t>
      </w:r>
      <w:r w:rsidRPr="00AA5E81">
        <w:rPr>
          <w:rFonts w:ascii="Tahoma" w:eastAsia="Cambria" w:hAnsi="Tahoma" w:cs="Tahoma"/>
          <w:snapToGrid/>
          <w:color w:val="000000" w:themeColor="text1"/>
          <w:lang w:val="bg-BG" w:eastAsia="en-US"/>
        </w:rPr>
        <w:t xml:space="preserve">могат да бъдат добавени и други свойства. </w:t>
      </w:r>
      <w:r w:rsidR="0044215A" w:rsidRPr="00AA5E81">
        <w:rPr>
          <w:rFonts w:ascii="Tahoma" w:eastAsia="Cambria" w:hAnsi="Tahoma" w:cs="Tahoma"/>
          <w:snapToGrid/>
          <w:color w:val="000000" w:themeColor="text1"/>
          <w:lang w:val="bg-BG" w:eastAsia="en-US"/>
        </w:rPr>
        <w:t>Всяка таблица</w:t>
      </w:r>
      <w:r w:rsidRPr="00AA5E81">
        <w:rPr>
          <w:rFonts w:ascii="Tahoma" w:eastAsia="Cambria" w:hAnsi="Tahoma" w:cs="Tahoma"/>
          <w:snapToGrid/>
          <w:color w:val="000000" w:themeColor="text1"/>
          <w:lang w:val="bg-BG" w:eastAsia="en-US"/>
        </w:rPr>
        <w:t xml:space="preserve"> трябва да се разглежда заедно с всички други общи и частични EPB изисквания (които са извън обхвата на този документ, например, касаещи техническите системи на сградите); виж също съответния стандарт в EPB модул M1-4.</w:t>
      </w:r>
    </w:p>
    <w:p w:rsidR="00270B0B" w:rsidRPr="00AA5E81" w:rsidRDefault="00270B0B" w:rsidP="009B5892">
      <w:pPr>
        <w:widowControl w:val="0"/>
        <w:ind w:right="-421"/>
        <w:jc w:val="both"/>
        <w:rPr>
          <w:rFonts w:ascii="Tahoma" w:eastAsia="Cambria" w:hAnsi="Tahoma" w:cs="Tahoma"/>
          <w:snapToGrid/>
          <w:color w:val="000000" w:themeColor="text1"/>
          <w:lang w:val="bg-BG" w:eastAsia="en-US"/>
        </w:rPr>
      </w:pPr>
    </w:p>
    <w:p w:rsidR="00270B0B" w:rsidRPr="00AA5E81" w:rsidRDefault="00270B0B" w:rsidP="009B5892">
      <w:pPr>
        <w:widowControl w:val="0"/>
        <w:ind w:right="-421"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lastRenderedPageBreak/>
        <w:t xml:space="preserve">Таблици от A.3/B.3 до A.14/B.14 представят таблици за еднозначно описание, за </w:t>
      </w:r>
      <w:r w:rsidR="0044215A" w:rsidRPr="00AA5E81">
        <w:rPr>
          <w:rFonts w:ascii="Tahoma" w:eastAsia="Cambria" w:hAnsi="Tahoma" w:cs="Tahoma"/>
          <w:snapToGrid/>
          <w:color w:val="000000" w:themeColor="text1"/>
          <w:lang w:val="bg-BG" w:eastAsia="en-US"/>
        </w:rPr>
        <w:t>всеки един</w:t>
      </w:r>
      <w:r w:rsidRPr="00AA5E81">
        <w:rPr>
          <w:rFonts w:ascii="Tahoma" w:eastAsia="Cambria" w:hAnsi="Tahoma" w:cs="Tahoma"/>
          <w:snapToGrid/>
          <w:color w:val="000000" w:themeColor="text1"/>
          <w:lang w:val="bg-BG" w:eastAsia="en-US"/>
        </w:rPr>
        <w:t xml:space="preserve"> </w:t>
      </w:r>
      <w:r w:rsidR="0044215A" w:rsidRPr="00AA5E81">
        <w:rPr>
          <w:rFonts w:ascii="Tahoma" w:eastAsia="Cambria" w:hAnsi="Tahoma" w:cs="Tahoma"/>
          <w:snapToGrid/>
          <w:color w:val="000000" w:themeColor="text1"/>
          <w:lang w:val="bg-BG" w:eastAsia="en-US"/>
        </w:rPr>
        <w:t>частичен</w:t>
      </w:r>
      <w:r w:rsidRPr="00AA5E81">
        <w:rPr>
          <w:rFonts w:ascii="Tahoma" w:eastAsia="Cambria" w:hAnsi="Tahoma" w:cs="Tahoma"/>
          <w:snapToGrid/>
          <w:color w:val="000000" w:themeColor="text1"/>
          <w:lang w:val="bg-BG" w:eastAsia="en-US"/>
        </w:rPr>
        <w:t xml:space="preserve"> EPB </w:t>
      </w:r>
      <w:r w:rsidR="0044215A" w:rsidRPr="00AA5E81">
        <w:rPr>
          <w:rFonts w:ascii="Tahoma" w:eastAsia="Cambria" w:hAnsi="Tahoma" w:cs="Tahoma"/>
          <w:snapToGrid/>
          <w:color w:val="000000" w:themeColor="text1"/>
          <w:lang w:val="bg-BG" w:eastAsia="en-US"/>
        </w:rPr>
        <w:t>показател, избран</w:t>
      </w:r>
      <w:r w:rsidRPr="00AA5E81">
        <w:rPr>
          <w:rFonts w:ascii="Tahoma" w:eastAsia="Cambria" w:hAnsi="Tahoma" w:cs="Tahoma"/>
          <w:snapToGrid/>
          <w:color w:val="000000" w:themeColor="text1"/>
          <w:lang w:val="bg-BG" w:eastAsia="en-US"/>
        </w:rPr>
        <w:t xml:space="preserve"> за установяване на изисквания</w:t>
      </w:r>
      <w:r w:rsidR="0044215A" w:rsidRPr="00AA5E81">
        <w:rPr>
          <w:rFonts w:ascii="Tahoma" w:eastAsia="Cambria" w:hAnsi="Tahoma" w:cs="Tahoma"/>
          <w:snapToGrid/>
          <w:color w:val="000000" w:themeColor="text1"/>
          <w:lang w:val="bg-BG" w:eastAsia="en-US"/>
        </w:rPr>
        <w:t xml:space="preserve"> с изразеното му на национално ниво </w:t>
      </w:r>
      <w:r w:rsidRPr="00AA5E81">
        <w:rPr>
          <w:rFonts w:ascii="Tahoma" w:eastAsia="Cambria" w:hAnsi="Tahoma" w:cs="Tahoma"/>
          <w:snapToGrid/>
          <w:color w:val="000000" w:themeColor="text1"/>
          <w:lang w:val="bg-BG" w:eastAsia="en-US"/>
        </w:rPr>
        <w:t xml:space="preserve">количественото изискване. Във втората колона </w:t>
      </w:r>
      <w:r w:rsidR="0044215A" w:rsidRPr="00AA5E81">
        <w:rPr>
          <w:rFonts w:ascii="Tahoma" w:eastAsia="Cambria" w:hAnsi="Tahoma" w:cs="Tahoma"/>
          <w:snapToGrid/>
          <w:color w:val="000000" w:themeColor="text1"/>
          <w:lang w:val="bg-BG" w:eastAsia="en-US"/>
        </w:rPr>
        <w:t>със</w:t>
      </w:r>
      <w:r w:rsidRPr="00AA5E81">
        <w:rPr>
          <w:rFonts w:ascii="Tahoma" w:eastAsia="Cambria" w:hAnsi="Tahoma" w:cs="Tahoma"/>
          <w:snapToGrid/>
          <w:color w:val="000000" w:themeColor="text1"/>
          <w:lang w:val="bg-BG" w:eastAsia="en-US"/>
        </w:rPr>
        <w:t xml:space="preserve"> знак Х</w:t>
      </w:r>
      <w:r w:rsidR="0044215A" w:rsidRPr="00AA5E81">
        <w:rPr>
          <w:rFonts w:ascii="Tahoma" w:eastAsia="Cambria" w:hAnsi="Tahoma" w:cs="Tahoma"/>
          <w:snapToGrid/>
          <w:color w:val="000000" w:themeColor="text1"/>
          <w:lang w:val="bg-BG" w:eastAsia="en-US"/>
        </w:rPr>
        <w:t xml:space="preserve"> е маркиран съответният показател.</w:t>
      </w:r>
      <w:r w:rsidRPr="00AA5E81">
        <w:rPr>
          <w:rFonts w:ascii="Tahoma" w:eastAsia="Cambria" w:hAnsi="Tahoma" w:cs="Tahoma"/>
          <w:snapToGrid/>
          <w:color w:val="000000" w:themeColor="text1"/>
          <w:lang w:val="bg-BG" w:eastAsia="en-US"/>
        </w:rPr>
        <w:t xml:space="preserve"> В долната част на всяка таблица могат да бъдат добавени и други числови показатели. В случай на частични EPB свойства, които не са свързани с изискване, съответната таблица </w:t>
      </w:r>
      <w:r w:rsidR="0044215A" w:rsidRPr="00AA5E81">
        <w:rPr>
          <w:rFonts w:ascii="Tahoma" w:eastAsia="Cambria" w:hAnsi="Tahoma" w:cs="Tahoma"/>
          <w:snapToGrid/>
          <w:color w:val="000000" w:themeColor="text1"/>
          <w:lang w:val="bg-BG" w:eastAsia="en-US"/>
        </w:rPr>
        <w:t>е</w:t>
      </w:r>
      <w:r w:rsidRPr="00AA5E81">
        <w:rPr>
          <w:rFonts w:ascii="Tahoma" w:eastAsia="Cambria" w:hAnsi="Tahoma" w:cs="Tahoma"/>
          <w:snapToGrid/>
          <w:color w:val="000000" w:themeColor="text1"/>
          <w:lang w:val="bg-BG" w:eastAsia="en-US"/>
        </w:rPr>
        <w:t xml:space="preserve"> празна</w:t>
      </w:r>
      <w:r w:rsidR="0044215A" w:rsidRPr="00AA5E81">
        <w:rPr>
          <w:rFonts w:ascii="Tahoma" w:eastAsia="Cambria" w:hAnsi="Tahoma" w:cs="Tahoma"/>
          <w:snapToGrid/>
          <w:color w:val="000000" w:themeColor="text1"/>
          <w:lang w:val="bg-BG" w:eastAsia="en-US"/>
        </w:rPr>
        <w:t xml:space="preserve"> с маркиран текст „Не е приложимо“</w:t>
      </w:r>
      <w:r w:rsidRPr="00AA5E81">
        <w:rPr>
          <w:rFonts w:ascii="Tahoma" w:eastAsia="Cambria" w:hAnsi="Tahoma" w:cs="Tahoma"/>
          <w:snapToGrid/>
          <w:color w:val="000000" w:themeColor="text1"/>
          <w:lang w:val="bg-BG" w:eastAsia="en-US"/>
        </w:rPr>
        <w:t xml:space="preserve">. Ако се установяват изисквания и за други EPB </w:t>
      </w:r>
      <w:r w:rsidR="0044215A" w:rsidRPr="00AA5E81">
        <w:rPr>
          <w:rFonts w:ascii="Tahoma" w:eastAsia="Cambria" w:hAnsi="Tahoma" w:cs="Tahoma"/>
          <w:snapToGrid/>
          <w:color w:val="000000" w:themeColor="text1"/>
          <w:lang w:val="bg-BG" w:eastAsia="en-US"/>
        </w:rPr>
        <w:t>показатели</w:t>
      </w:r>
      <w:r w:rsidRPr="00AA5E81">
        <w:rPr>
          <w:rFonts w:ascii="Tahoma" w:eastAsia="Cambria" w:hAnsi="Tahoma" w:cs="Tahoma"/>
          <w:snapToGrid/>
          <w:color w:val="000000" w:themeColor="text1"/>
          <w:lang w:val="bg-BG" w:eastAsia="en-US"/>
        </w:rPr>
        <w:t>, както е описано в допълни</w:t>
      </w:r>
      <w:r w:rsidR="0044215A" w:rsidRPr="00AA5E81">
        <w:rPr>
          <w:rFonts w:ascii="Tahoma" w:eastAsia="Cambria" w:hAnsi="Tahoma" w:cs="Tahoma"/>
          <w:snapToGrid/>
          <w:color w:val="000000" w:themeColor="text1"/>
          <w:lang w:val="bg-BG" w:eastAsia="en-US"/>
        </w:rPr>
        <w:t>телните редове в таблица A.2</w:t>
      </w:r>
      <w:r w:rsidRPr="00AA5E81">
        <w:rPr>
          <w:rFonts w:ascii="Tahoma" w:eastAsia="Cambria" w:hAnsi="Tahoma" w:cs="Tahoma"/>
          <w:snapToGrid/>
          <w:color w:val="000000" w:themeColor="text1"/>
          <w:lang w:val="bg-BG" w:eastAsia="en-US"/>
        </w:rPr>
        <w:t xml:space="preserve"> се използва форматът на общата таблица A.14/B.14 за описание на съответните използвани показатели.</w:t>
      </w:r>
    </w:p>
    <w:p w:rsidR="00270B0B" w:rsidRPr="00AA5E81" w:rsidRDefault="00270B0B" w:rsidP="00270B0B">
      <w:pPr>
        <w:widowControl w:val="0"/>
        <w:jc w:val="both"/>
        <w:rPr>
          <w:rFonts w:ascii="Tahoma" w:eastAsia="Cambria" w:hAnsi="Tahoma" w:cs="Tahoma"/>
          <w:snapToGrid/>
          <w:color w:val="000000" w:themeColor="text1"/>
          <w:lang w:val="bg-BG" w:eastAsia="en-US"/>
        </w:rPr>
      </w:pPr>
    </w:p>
    <w:p w:rsidR="00270B0B" w:rsidRPr="00AA5E81" w:rsidRDefault="00270B0B" w:rsidP="009B5892">
      <w:pPr>
        <w:widowControl w:val="0"/>
        <w:ind w:right="-279"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 xml:space="preserve">Благодарение на своята неограниченост, всички описателни таблици дават пълна свобода на избора от страна на </w:t>
      </w:r>
      <w:r w:rsidR="0044215A" w:rsidRPr="00AA5E81">
        <w:rPr>
          <w:rFonts w:ascii="Tahoma" w:eastAsia="Cambria" w:hAnsi="Tahoma" w:cs="Tahoma"/>
          <w:snapToGrid/>
          <w:color w:val="000000" w:themeColor="text1"/>
          <w:lang w:val="bg-BG" w:eastAsia="en-US"/>
        </w:rPr>
        <w:t>регулаторните органи</w:t>
      </w:r>
      <w:r w:rsidRPr="00AA5E81">
        <w:rPr>
          <w:rFonts w:ascii="Tahoma" w:eastAsia="Cambria" w:hAnsi="Tahoma" w:cs="Tahoma"/>
          <w:snapToGrid/>
          <w:color w:val="000000" w:themeColor="text1"/>
          <w:lang w:val="bg-BG" w:eastAsia="en-US"/>
        </w:rPr>
        <w:t>.</w:t>
      </w:r>
    </w:p>
    <w:p w:rsidR="00270B0B" w:rsidRPr="00AA5E81" w:rsidRDefault="00270B0B" w:rsidP="009B5892">
      <w:pPr>
        <w:widowControl w:val="0"/>
        <w:ind w:right="-279"/>
        <w:jc w:val="both"/>
        <w:rPr>
          <w:rFonts w:ascii="Tahoma" w:eastAsia="Cambria" w:hAnsi="Tahoma" w:cs="Tahoma"/>
          <w:snapToGrid/>
          <w:color w:val="000000" w:themeColor="text1"/>
          <w:lang w:val="bg-BG" w:eastAsia="en-US"/>
        </w:rPr>
      </w:pPr>
    </w:p>
    <w:p w:rsidR="00270B0B" w:rsidRPr="00AA5E81" w:rsidRDefault="00270B0B" w:rsidP="009B5892">
      <w:pPr>
        <w:widowControl w:val="0"/>
        <w:ind w:right="-279"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 xml:space="preserve">Областта на приложение на всеки набор </w:t>
      </w:r>
      <w:r w:rsidR="0044215A" w:rsidRPr="00AA5E81">
        <w:rPr>
          <w:rFonts w:ascii="Tahoma" w:eastAsia="Cambria" w:hAnsi="Tahoma" w:cs="Tahoma"/>
          <w:snapToGrid/>
          <w:color w:val="000000" w:themeColor="text1"/>
          <w:lang w:val="bg-BG" w:eastAsia="en-US"/>
        </w:rPr>
        <w:t>от изисквания е</w:t>
      </w:r>
      <w:r w:rsidRPr="00AA5E81">
        <w:rPr>
          <w:rFonts w:ascii="Tahoma" w:eastAsia="Cambria" w:hAnsi="Tahoma" w:cs="Tahoma"/>
          <w:snapToGrid/>
          <w:color w:val="000000" w:themeColor="text1"/>
          <w:lang w:val="bg-BG" w:eastAsia="en-US"/>
        </w:rPr>
        <w:t xml:space="preserve"> ясно специфицирана</w:t>
      </w:r>
      <w:r w:rsidR="0044215A" w:rsidRPr="00AA5E81">
        <w:rPr>
          <w:rFonts w:ascii="Tahoma" w:eastAsia="Cambria" w:hAnsi="Tahoma" w:cs="Tahoma"/>
          <w:snapToGrid/>
          <w:color w:val="000000" w:themeColor="text1"/>
          <w:lang w:val="bg-BG" w:eastAsia="en-US"/>
        </w:rPr>
        <w:t xml:space="preserve"> в информационния лист</w:t>
      </w:r>
      <w:r w:rsidRPr="00AA5E81">
        <w:rPr>
          <w:rFonts w:ascii="Tahoma" w:eastAsia="Cambria" w:hAnsi="Tahoma" w:cs="Tahoma"/>
          <w:snapToGrid/>
          <w:color w:val="000000" w:themeColor="text1"/>
          <w:lang w:val="bg-BG" w:eastAsia="en-US"/>
        </w:rPr>
        <w:t>.</w:t>
      </w:r>
    </w:p>
    <w:p w:rsidR="00270B0B" w:rsidRPr="00AA5E81" w:rsidRDefault="00270B0B" w:rsidP="009B5892">
      <w:pPr>
        <w:widowControl w:val="0"/>
        <w:shd w:val="clear" w:color="auto" w:fill="FFFFFF"/>
        <w:ind w:right="-279"/>
        <w:jc w:val="both"/>
        <w:rPr>
          <w:rFonts w:ascii="Tahoma" w:hAnsi="Tahoma" w:cs="Tahoma"/>
          <w:color w:val="000000" w:themeColor="text1"/>
          <w:lang w:val="bg-BG"/>
        </w:rPr>
      </w:pPr>
    </w:p>
    <w:bookmarkEnd w:id="3"/>
    <w:p w:rsidR="00270B0B" w:rsidRPr="00AA5E81" w:rsidRDefault="00270B0B" w:rsidP="00270B0B">
      <w:pPr>
        <w:widowControl w:val="0"/>
        <w:shd w:val="clear" w:color="auto" w:fill="FFFFFF"/>
        <w:jc w:val="both"/>
        <w:rPr>
          <w:rFonts w:ascii="Tahoma" w:hAnsi="Tahoma" w:cs="Tahoma"/>
          <w:b/>
          <w:bCs/>
          <w:color w:val="000000" w:themeColor="text1"/>
          <w:sz w:val="22"/>
          <w:szCs w:val="22"/>
          <w:lang w:val="bg-BG"/>
        </w:rPr>
      </w:pPr>
      <w:r w:rsidRPr="00AA5E81">
        <w:rPr>
          <w:rFonts w:ascii="Tahoma" w:hAnsi="Tahoma" w:cs="Tahoma"/>
          <w:b/>
          <w:bCs/>
          <w:color w:val="000000" w:themeColor="text1"/>
          <w:sz w:val="22"/>
          <w:szCs w:val="22"/>
          <w:lang w:val="bg-BG"/>
        </w:rPr>
        <w:t>A.2</w:t>
      </w:r>
      <w:r w:rsidRPr="00AA5E81">
        <w:rPr>
          <w:rFonts w:ascii="Tahoma" w:hAnsi="Tahoma" w:cs="Tahoma"/>
          <w:b/>
          <w:bCs/>
          <w:color w:val="000000" w:themeColor="text1"/>
          <w:sz w:val="22"/>
          <w:szCs w:val="22"/>
          <w:lang w:val="bg-BG"/>
        </w:rPr>
        <w:tab/>
        <w:t>Позовавания</w:t>
      </w:r>
    </w:p>
    <w:p w:rsidR="00270B0B" w:rsidRPr="00AA5E81" w:rsidRDefault="00270B0B" w:rsidP="00270B0B">
      <w:pPr>
        <w:widowControl w:val="0"/>
        <w:shd w:val="clear" w:color="auto" w:fill="FFFFFF"/>
        <w:jc w:val="both"/>
        <w:rPr>
          <w:rFonts w:ascii="Tahoma" w:hAnsi="Tahoma" w:cs="Tahoma"/>
          <w:color w:val="000000" w:themeColor="text1"/>
          <w:lang w:val="bg-BG"/>
        </w:rPr>
      </w:pPr>
    </w:p>
    <w:p w:rsidR="00270B0B" w:rsidRPr="00AA5E81" w:rsidRDefault="00270B0B" w:rsidP="00D53BE7">
      <w:pPr>
        <w:widowControl w:val="0"/>
        <w:shd w:val="clear" w:color="auto" w:fill="FFFFFF"/>
        <w:jc w:val="both"/>
        <w:rPr>
          <w:rFonts w:ascii="Tahoma" w:hAnsi="Tahoma" w:cs="Tahoma"/>
          <w:color w:val="000000" w:themeColor="text1"/>
          <w:lang w:val="bg-BG"/>
        </w:rPr>
      </w:pPr>
      <w:r w:rsidRPr="00AA5E81">
        <w:rPr>
          <w:rFonts w:ascii="Tahoma" w:hAnsi="Tahoma" w:cs="Tahoma"/>
          <w:color w:val="000000" w:themeColor="text1"/>
          <w:lang w:val="bg-BG"/>
        </w:rPr>
        <w:t>Позоваванията, идентифицирани чрез кодовия номер на ЕРВ модула, са дадени в таблица A.1.</w:t>
      </w:r>
    </w:p>
    <w:p w:rsidR="00270B0B" w:rsidRPr="00AA5E81" w:rsidRDefault="00270B0B" w:rsidP="00270B0B">
      <w:pPr>
        <w:widowControl w:val="0"/>
        <w:shd w:val="clear" w:color="auto" w:fill="FFFFFF"/>
        <w:jc w:val="both"/>
        <w:rPr>
          <w:rFonts w:ascii="Tahoma" w:hAnsi="Tahoma" w:cs="Tahoma"/>
          <w:color w:val="000000" w:themeColor="text1"/>
          <w:lang w:val="bg-BG"/>
        </w:rPr>
      </w:pPr>
    </w:p>
    <w:p w:rsidR="00270B0B" w:rsidRPr="00AA5E81" w:rsidRDefault="00270B0B" w:rsidP="00270B0B">
      <w:pPr>
        <w:widowControl w:val="0"/>
        <w:shd w:val="clear" w:color="auto" w:fill="FFFFFF"/>
        <w:jc w:val="center"/>
        <w:rPr>
          <w:rFonts w:ascii="Tahoma" w:hAnsi="Tahoma" w:cs="Tahoma"/>
          <w:color w:val="000000" w:themeColor="text1"/>
          <w:lang w:val="bg-BG"/>
        </w:rPr>
      </w:pPr>
      <w:r w:rsidRPr="00AA5E81">
        <w:rPr>
          <w:rFonts w:ascii="Tahoma" w:hAnsi="Tahoma" w:cs="Tahoma"/>
          <w:b/>
          <w:bCs/>
          <w:color w:val="000000" w:themeColor="text1"/>
          <w:lang w:val="bg-BG"/>
        </w:rPr>
        <w:t>Таблица A.1 — Позовавания</w:t>
      </w:r>
    </w:p>
    <w:p w:rsidR="00270B0B" w:rsidRPr="00AA5E81" w:rsidRDefault="00270B0B" w:rsidP="00270B0B">
      <w:pPr>
        <w:widowControl w:val="0"/>
        <w:jc w:val="both"/>
        <w:rPr>
          <w:rFonts w:ascii="Tahoma" w:hAnsi="Tahoma" w:cs="Tahoma"/>
          <w:color w:val="000000" w:themeColor="text1"/>
          <w:sz w:val="18"/>
          <w:lang w:val="bg-BG"/>
        </w:rPr>
      </w:pPr>
    </w:p>
    <w:tbl>
      <w:tblPr>
        <w:tblW w:w="10058" w:type="dxa"/>
        <w:jc w:val="center"/>
        <w:tblCellMar>
          <w:left w:w="0" w:type="dxa"/>
          <w:right w:w="0" w:type="dxa"/>
        </w:tblCellMar>
        <w:tblLook w:val="04A0" w:firstRow="1" w:lastRow="0" w:firstColumn="1" w:lastColumn="0" w:noHBand="0" w:noVBand="1"/>
      </w:tblPr>
      <w:tblGrid>
        <w:gridCol w:w="1201"/>
        <w:gridCol w:w="2195"/>
        <w:gridCol w:w="6662"/>
      </w:tblGrid>
      <w:tr w:rsidR="00703490" w:rsidRPr="00D53BE7" w:rsidTr="00703490">
        <w:trPr>
          <w:trHeight w:val="20"/>
          <w:jc w:val="center"/>
        </w:trPr>
        <w:tc>
          <w:tcPr>
            <w:tcW w:w="1201" w:type="dxa"/>
            <w:tcBorders>
              <w:top w:val="single" w:sz="8" w:space="0" w:color="231F20"/>
              <w:left w:val="single" w:sz="8" w:space="0" w:color="231F20"/>
              <w:bottom w:val="single" w:sz="8" w:space="0" w:color="231F20"/>
              <w:right w:val="single" w:sz="8" w:space="0" w:color="231F20"/>
            </w:tcBorders>
            <w:shd w:val="clear" w:color="auto" w:fill="D9D9D9"/>
            <w:hideMark/>
          </w:tcPr>
          <w:p w:rsidR="0044215A" w:rsidRPr="00D53BE7" w:rsidRDefault="0044215A" w:rsidP="0044215A">
            <w:pPr>
              <w:autoSpaceDE w:val="0"/>
              <w:autoSpaceDN w:val="0"/>
              <w:spacing w:line="252" w:lineRule="auto"/>
              <w:jc w:val="center"/>
              <w:rPr>
                <w:rFonts w:ascii="Tahoma" w:eastAsia="Calibri" w:hAnsi="Tahoma" w:cs="Tahoma"/>
                <w:snapToGrid/>
                <w:color w:val="000000" w:themeColor="text1"/>
                <w:sz w:val="18"/>
                <w:szCs w:val="18"/>
                <w:lang w:val="bg-BG"/>
              </w:rPr>
            </w:pPr>
            <w:bookmarkStart w:id="4" w:name="_GoBack"/>
            <w:r w:rsidRPr="00D53BE7">
              <w:rPr>
                <w:rFonts w:ascii="Tahoma" w:eastAsia="Calibri" w:hAnsi="Tahoma" w:cs="Tahoma"/>
                <w:b/>
                <w:bCs/>
                <w:snapToGrid/>
                <w:color w:val="000000" w:themeColor="text1"/>
                <w:sz w:val="18"/>
                <w:szCs w:val="18"/>
                <w:lang w:val="bg-BG"/>
              </w:rPr>
              <w:t>Позоваване</w:t>
            </w:r>
          </w:p>
        </w:tc>
        <w:tc>
          <w:tcPr>
            <w:tcW w:w="8857" w:type="dxa"/>
            <w:gridSpan w:val="2"/>
            <w:tcBorders>
              <w:top w:val="single" w:sz="8" w:space="0" w:color="231F20"/>
              <w:left w:val="nil"/>
              <w:bottom w:val="single" w:sz="8" w:space="0" w:color="231F20"/>
              <w:right w:val="single" w:sz="8" w:space="0" w:color="231F20"/>
            </w:tcBorders>
            <w:shd w:val="clear" w:color="auto" w:fill="D9D9D9"/>
            <w:hideMark/>
          </w:tcPr>
          <w:p w:rsidR="0044215A" w:rsidRPr="00D53BE7" w:rsidRDefault="0044215A" w:rsidP="0044215A">
            <w:pPr>
              <w:autoSpaceDE w:val="0"/>
              <w:autoSpaceDN w:val="0"/>
              <w:spacing w:line="252" w:lineRule="auto"/>
              <w:jc w:val="center"/>
              <w:rPr>
                <w:rFonts w:ascii="Tahoma" w:eastAsia="Calibri" w:hAnsi="Tahoma" w:cs="Tahoma"/>
                <w:snapToGrid/>
                <w:color w:val="000000" w:themeColor="text1"/>
                <w:sz w:val="18"/>
                <w:szCs w:val="18"/>
                <w:lang w:val="bg-BG"/>
              </w:rPr>
            </w:pPr>
            <w:r w:rsidRPr="00D53BE7">
              <w:rPr>
                <w:rFonts w:ascii="Tahoma" w:eastAsia="Calibri" w:hAnsi="Tahoma" w:cs="Tahoma"/>
                <w:b/>
                <w:bCs/>
                <w:snapToGrid/>
                <w:color w:val="000000" w:themeColor="text1"/>
                <w:sz w:val="18"/>
                <w:szCs w:val="18"/>
                <w:lang w:val="bg-BG"/>
              </w:rPr>
              <w:t>Позован документ</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tcPr>
          <w:p w:rsidR="0044215A" w:rsidRPr="00D53BE7" w:rsidRDefault="0044215A" w:rsidP="0044215A">
            <w:pPr>
              <w:snapToGrid w:val="0"/>
              <w:spacing w:line="252" w:lineRule="auto"/>
              <w:rPr>
                <w:rFonts w:ascii="Tahoma" w:eastAsia="Calibri" w:hAnsi="Tahoma" w:cs="Tahoma"/>
                <w:snapToGrid/>
                <w:color w:val="000000" w:themeColor="text1"/>
                <w:sz w:val="18"/>
                <w:szCs w:val="18"/>
                <w:lang w:val="bg-BG"/>
              </w:rPr>
            </w:pPr>
          </w:p>
        </w:tc>
        <w:tc>
          <w:tcPr>
            <w:tcW w:w="2195" w:type="dxa"/>
            <w:tcBorders>
              <w:top w:val="nil"/>
              <w:left w:val="nil"/>
              <w:bottom w:val="single" w:sz="8" w:space="0" w:color="231F20"/>
              <w:right w:val="single" w:sz="8" w:space="0" w:color="231F20"/>
            </w:tcBorders>
            <w:shd w:val="clear" w:color="auto" w:fill="D9D9D9"/>
            <w:hideMark/>
          </w:tcPr>
          <w:p w:rsidR="0044215A" w:rsidRPr="00D53BE7" w:rsidRDefault="0044215A" w:rsidP="0044215A">
            <w:pPr>
              <w:autoSpaceDE w:val="0"/>
              <w:autoSpaceDN w:val="0"/>
              <w:spacing w:line="252" w:lineRule="auto"/>
              <w:rPr>
                <w:rFonts w:ascii="Tahoma" w:eastAsia="Calibri" w:hAnsi="Tahoma" w:cs="Tahoma"/>
                <w:snapToGrid/>
                <w:color w:val="000000" w:themeColor="text1"/>
                <w:sz w:val="18"/>
                <w:szCs w:val="18"/>
                <w:lang w:val="bg-BG"/>
              </w:rPr>
            </w:pPr>
            <w:r w:rsidRPr="00D53BE7">
              <w:rPr>
                <w:rFonts w:ascii="Tahoma" w:eastAsia="Calibri" w:hAnsi="Tahoma" w:cs="Tahoma"/>
                <w:b/>
                <w:bCs/>
                <w:snapToGrid/>
                <w:color w:val="000000" w:themeColor="text1"/>
                <w:sz w:val="18"/>
                <w:szCs w:val="18"/>
                <w:lang w:val="bg-BG"/>
              </w:rPr>
              <w:t>Номер</w:t>
            </w:r>
          </w:p>
        </w:tc>
        <w:tc>
          <w:tcPr>
            <w:tcW w:w="6662" w:type="dxa"/>
            <w:tcBorders>
              <w:top w:val="nil"/>
              <w:left w:val="nil"/>
              <w:bottom w:val="single" w:sz="8" w:space="0" w:color="231F20"/>
              <w:right w:val="single" w:sz="8" w:space="0" w:color="231F20"/>
            </w:tcBorders>
            <w:shd w:val="clear" w:color="auto" w:fill="D9D9D9"/>
            <w:hideMark/>
          </w:tcPr>
          <w:p w:rsidR="0044215A" w:rsidRPr="00D53BE7" w:rsidRDefault="0044215A" w:rsidP="0044215A">
            <w:pPr>
              <w:autoSpaceDE w:val="0"/>
              <w:autoSpaceDN w:val="0"/>
              <w:spacing w:line="252" w:lineRule="auto"/>
              <w:jc w:val="center"/>
              <w:rPr>
                <w:rFonts w:ascii="Tahoma" w:eastAsia="Calibri" w:hAnsi="Tahoma" w:cs="Tahoma"/>
                <w:snapToGrid/>
                <w:color w:val="000000" w:themeColor="text1"/>
                <w:sz w:val="18"/>
                <w:szCs w:val="18"/>
                <w:lang w:val="bg-BG"/>
              </w:rPr>
            </w:pPr>
            <w:r w:rsidRPr="00D53BE7">
              <w:rPr>
                <w:rFonts w:ascii="Tahoma" w:eastAsia="Calibri" w:hAnsi="Tahoma" w:cs="Tahoma"/>
                <w:b/>
                <w:bCs/>
                <w:snapToGrid/>
                <w:color w:val="000000" w:themeColor="text1"/>
                <w:sz w:val="18"/>
                <w:szCs w:val="18"/>
                <w:lang w:val="bg-BG"/>
              </w:rPr>
              <w:t>Заглавие</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M1-4</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52003-1</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pacing w:val="-4"/>
                <w:sz w:val="18"/>
                <w:szCs w:val="18"/>
                <w:lang w:val="bg-BG" w:eastAsia="en-US"/>
              </w:rPr>
              <w:t xml:space="preserve">Енергийни характеристики на сгради. Показатели, изисквания, </w:t>
            </w:r>
            <w:proofErr w:type="spellStart"/>
            <w:r w:rsidRPr="00D53BE7">
              <w:rPr>
                <w:rFonts w:ascii="Tahoma" w:eastAsia="Calibri" w:hAnsi="Tahoma" w:cs="Tahoma"/>
                <w:i/>
                <w:iCs/>
                <w:snapToGrid/>
                <w:color w:val="000000" w:themeColor="text1"/>
                <w:spacing w:val="-4"/>
                <w:sz w:val="18"/>
                <w:szCs w:val="18"/>
                <w:lang w:val="bg-BG" w:eastAsia="en-US"/>
              </w:rPr>
              <w:t>рейтинги</w:t>
            </w:r>
            <w:proofErr w:type="spellEnd"/>
            <w:r w:rsidRPr="00D53BE7">
              <w:rPr>
                <w:rFonts w:ascii="Tahoma" w:eastAsia="Calibri" w:hAnsi="Tahoma" w:cs="Tahoma"/>
                <w:i/>
                <w:iCs/>
                <w:snapToGrid/>
                <w:color w:val="000000" w:themeColor="text1"/>
                <w:spacing w:val="-4"/>
                <w:sz w:val="18"/>
                <w:szCs w:val="18"/>
                <w:lang w:val="bg-BG" w:eastAsia="en-US"/>
              </w:rPr>
              <w:t xml:space="preserve"> и сертификати. Част 1: Основни аспекти и приложение на цялостните енергийни характеристики</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M1-6</w:t>
            </w:r>
          </w:p>
        </w:tc>
        <w:tc>
          <w:tcPr>
            <w:tcW w:w="2195" w:type="dxa"/>
            <w:tcBorders>
              <w:top w:val="nil"/>
              <w:left w:val="nil"/>
              <w:bottom w:val="single" w:sz="8" w:space="0" w:color="231F20"/>
              <w:right w:val="single" w:sz="8" w:space="0" w:color="231F20"/>
            </w:tcBorders>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ISO 17772-1</w:t>
            </w:r>
          </w:p>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p>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p>
          <w:p w:rsidR="0044215A" w:rsidRPr="00D53BE7" w:rsidRDefault="0044215A" w:rsidP="0044215A">
            <w:pPr>
              <w:spacing w:after="240"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16798–1</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Енергийни характеристики на сгради. Качество на вътрешната среда. Част 1: Входни параметри за вътрешната среда за проектиране и оценяване на енергийните характеристики на сградите</w:t>
            </w:r>
          </w:p>
          <w:p w:rsidR="0044215A" w:rsidRPr="00D53BE7" w:rsidRDefault="0044215A" w:rsidP="0044215A">
            <w:pPr>
              <w:spacing w:line="252" w:lineRule="auto"/>
              <w:jc w:val="both"/>
              <w:rPr>
                <w:rFonts w:ascii="Tahoma" w:eastAsia="Calibri" w:hAnsi="Tahoma" w:cs="Tahoma"/>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Енергийни характеристики на сгради. Вентилация на сгради. Част 1: Входни параметри на вътрешната околна среда за проектиране и оценяване на енергийните характеристики на сгради, насочени към качеството на вътрешния въздух, топлинната среда, осветлението и акустиката. Модул M1-6</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M1-13</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52010-1</w:t>
            </w:r>
          </w:p>
        </w:tc>
        <w:tc>
          <w:tcPr>
            <w:tcW w:w="6662" w:type="dxa"/>
            <w:tcBorders>
              <w:top w:val="nil"/>
              <w:left w:val="nil"/>
              <w:bottom w:val="single" w:sz="8" w:space="0" w:color="231F20"/>
              <w:right w:val="single" w:sz="8" w:space="0" w:color="231F20"/>
            </w:tcBorders>
            <w:hideMark/>
          </w:tcPr>
          <w:p w:rsidR="0044215A" w:rsidRPr="00D53BE7" w:rsidRDefault="0044215A" w:rsidP="0044215A">
            <w:pPr>
              <w:shd w:val="clear" w:color="auto" w:fill="FFFFFF"/>
              <w:snapToGrid w:val="0"/>
              <w:spacing w:line="252" w:lineRule="auto"/>
              <w:jc w:val="both"/>
              <w:rPr>
                <w:rFonts w:ascii="Tahoma" w:eastAsia="Calibri" w:hAnsi="Tahoma" w:cs="Tahoma"/>
                <w:i/>
                <w:iCs/>
                <w:snapToGrid/>
                <w:color w:val="000000" w:themeColor="text1"/>
                <w:sz w:val="18"/>
                <w:szCs w:val="18"/>
                <w:lang w:val="bg-BG"/>
              </w:rPr>
            </w:pPr>
            <w:r w:rsidRPr="00D53BE7">
              <w:rPr>
                <w:rFonts w:ascii="Tahoma" w:eastAsia="Calibri" w:hAnsi="Tahoma" w:cs="Tahoma"/>
                <w:i/>
                <w:iCs/>
                <w:snapToGrid/>
                <w:color w:val="000000" w:themeColor="text1"/>
                <w:sz w:val="18"/>
                <w:szCs w:val="18"/>
                <w:lang w:val="bg-BG"/>
              </w:rPr>
              <w:t>Енергийни характеристики на сгради. Външни климатични условия. Част 1: Преобразуване на климатичните данни за енергийни изчисления</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M2-2</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52016-1</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Енергийни характеристики на сгради. Енергийни нужди от отопление и охлаждане, вътрешни температури и осезаем и латентен отоплителен товар. Част 1: Процедури за изчисление</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M2-5.1</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13789</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Топлинни характеристики на сгради. Коефициенти на топлопренасяне при топлопреминаване и вентилация. Метод за изчисление</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M2-5.2</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10211</w:t>
            </w:r>
          </w:p>
        </w:tc>
        <w:tc>
          <w:tcPr>
            <w:tcW w:w="6662" w:type="dxa"/>
            <w:tcBorders>
              <w:top w:val="nil"/>
              <w:left w:val="nil"/>
              <w:bottom w:val="single" w:sz="8" w:space="0" w:color="231F20"/>
              <w:right w:val="single" w:sz="8" w:space="0" w:color="231F20"/>
            </w:tcBorders>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Топлинни мостове в конструкции на сгради. Топлинни потоци и температури на повърхността. Подробни изчисления</w:t>
            </w:r>
          </w:p>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M2-5.3</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14683</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Топлинни мостове в конструкции на сгради. Коефициент на линейно топлопреминаване. Опростени методи и стойности по подразбиране</w:t>
            </w:r>
          </w:p>
        </w:tc>
      </w:tr>
      <w:tr w:rsidR="00D53BE7" w:rsidRPr="00D53BE7" w:rsidTr="00D53BE7">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M2-8.1</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52022-1</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 xml:space="preserve">Енергийни характеристики на сгради. Топлинни, слънчеви и светлинни свойства на компоненти и елементи на сгради. Част 1: Опростен метод за изчисляване на слънчеви и светлинни характеристики за устройства за предпазване от слънцето, комбинирани с </w:t>
            </w:r>
            <w:proofErr w:type="spellStart"/>
            <w:r w:rsidRPr="00D53BE7">
              <w:rPr>
                <w:rFonts w:ascii="Tahoma" w:eastAsia="Calibri" w:hAnsi="Tahoma" w:cs="Tahoma"/>
                <w:i/>
                <w:iCs/>
                <w:snapToGrid/>
                <w:color w:val="000000" w:themeColor="text1"/>
                <w:sz w:val="18"/>
                <w:szCs w:val="18"/>
                <w:lang w:val="bg-BG" w:eastAsia="en-US"/>
              </w:rPr>
              <w:t>остъкление</w:t>
            </w:r>
            <w:proofErr w:type="spellEnd"/>
          </w:p>
        </w:tc>
      </w:tr>
      <w:tr w:rsidR="00D53BE7" w:rsidRPr="00D53BE7" w:rsidTr="00D53BE7">
        <w:trPr>
          <w:trHeight w:val="20"/>
          <w:jc w:val="center"/>
        </w:trPr>
        <w:tc>
          <w:tcPr>
            <w:tcW w:w="1201" w:type="dxa"/>
            <w:tcBorders>
              <w:top w:val="single" w:sz="8" w:space="0" w:color="231F20"/>
              <w:left w:val="single" w:sz="8" w:space="0" w:color="231F20"/>
              <w:bottom w:val="single" w:sz="8" w:space="0" w:color="231F20"/>
              <w:right w:val="single" w:sz="6"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lastRenderedPageBreak/>
              <w:t>M2-8.2</w:t>
            </w:r>
          </w:p>
        </w:tc>
        <w:tc>
          <w:tcPr>
            <w:tcW w:w="2195" w:type="dxa"/>
            <w:tcBorders>
              <w:top w:val="single" w:sz="8" w:space="0" w:color="231F20"/>
              <w:left w:val="single" w:sz="6" w:space="0" w:color="231F20"/>
              <w:bottom w:val="single" w:sz="8" w:space="0" w:color="231F20"/>
              <w:right w:val="single" w:sz="6"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ISO 52022-3</w:t>
            </w:r>
          </w:p>
        </w:tc>
        <w:tc>
          <w:tcPr>
            <w:tcW w:w="6662" w:type="dxa"/>
            <w:tcBorders>
              <w:top w:val="single" w:sz="8" w:space="0" w:color="231F20"/>
              <w:left w:val="single" w:sz="6" w:space="0" w:color="231F20"/>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 xml:space="preserve">Енергийни характеристики на сгради. Топлинни, слънчеви и светлинни свойства на компоненти и елементи на сгради. Част 3: Подробен метод за изчисляване на слънчеви и светлинни характеристики за устройства за предпазване от слънцето, комбинирани с </w:t>
            </w:r>
            <w:proofErr w:type="spellStart"/>
            <w:r w:rsidRPr="00D53BE7">
              <w:rPr>
                <w:rFonts w:ascii="Tahoma" w:eastAsia="Calibri" w:hAnsi="Tahoma" w:cs="Tahoma"/>
                <w:i/>
                <w:iCs/>
                <w:snapToGrid/>
                <w:color w:val="000000" w:themeColor="text1"/>
                <w:sz w:val="18"/>
                <w:szCs w:val="18"/>
                <w:lang w:val="bg-BG" w:eastAsia="en-US"/>
              </w:rPr>
              <w:t>остъкление</w:t>
            </w:r>
            <w:proofErr w:type="spellEnd"/>
          </w:p>
        </w:tc>
      </w:tr>
      <w:tr w:rsidR="00703490" w:rsidRPr="00D53BE7" w:rsidTr="00703490">
        <w:trPr>
          <w:trHeight w:val="184"/>
          <w:jc w:val="center"/>
        </w:trPr>
        <w:tc>
          <w:tcPr>
            <w:tcW w:w="1201" w:type="dxa"/>
            <w:tcBorders>
              <w:top w:val="nil"/>
              <w:left w:val="single" w:sz="8" w:space="0" w:color="231F20"/>
              <w:bottom w:val="nil"/>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M5-8</w:t>
            </w:r>
          </w:p>
        </w:tc>
        <w:tc>
          <w:tcPr>
            <w:tcW w:w="2195" w:type="dxa"/>
            <w:tcBorders>
              <w:top w:val="nil"/>
              <w:left w:val="nil"/>
              <w:bottom w:val="nil"/>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EN 16798–5-1</w:t>
            </w:r>
          </w:p>
          <w:p w:rsidR="0044215A" w:rsidRPr="00D53BE7" w:rsidRDefault="0044215A" w:rsidP="0044215A">
            <w:pPr>
              <w:rPr>
                <w:rFonts w:ascii="Tahoma" w:eastAsia="Calibri" w:hAnsi="Tahoma" w:cs="Tahoma"/>
                <w:snapToGrid/>
                <w:color w:val="000000" w:themeColor="text1"/>
                <w:sz w:val="18"/>
                <w:szCs w:val="18"/>
                <w:lang w:val="bg-BG" w:eastAsia="en-US"/>
              </w:rPr>
            </w:pPr>
          </w:p>
        </w:tc>
        <w:tc>
          <w:tcPr>
            <w:tcW w:w="6662" w:type="dxa"/>
            <w:tcBorders>
              <w:top w:val="nil"/>
              <w:left w:val="nil"/>
              <w:bottom w:val="nil"/>
              <w:right w:val="single" w:sz="8" w:space="0" w:color="231F20"/>
            </w:tcBorders>
            <w:hideMark/>
          </w:tcPr>
          <w:p w:rsidR="0044215A" w:rsidRPr="00D53BE7" w:rsidRDefault="0044215A" w:rsidP="0044215A">
            <w:pPr>
              <w:spacing w:line="252" w:lineRule="auto"/>
              <w:jc w:val="both"/>
              <w:rPr>
                <w:rFonts w:ascii="Tahoma" w:eastAsia="Calibri" w:hAnsi="Tahoma" w:cs="Tahoma"/>
                <w:iCs/>
                <w:snapToGrid/>
                <w:color w:val="000000" w:themeColor="text1"/>
                <w:sz w:val="18"/>
                <w:szCs w:val="18"/>
                <w:lang w:val="bg-BG" w:eastAsia="en-US"/>
              </w:rPr>
            </w:pPr>
            <w:r w:rsidRPr="00D53BE7">
              <w:rPr>
                <w:rFonts w:ascii="Tahoma" w:eastAsia="Calibri" w:hAnsi="Tahoma" w:cs="Tahoma"/>
                <w:iCs/>
                <w:snapToGrid/>
                <w:color w:val="000000" w:themeColor="text1"/>
                <w:sz w:val="18"/>
                <w:szCs w:val="18"/>
                <w:lang w:val="bg-BG" w:eastAsia="en-US"/>
              </w:rPr>
              <w:t>N/A</w:t>
            </w:r>
            <w:r w:rsidR="00703490" w:rsidRPr="00D53BE7">
              <w:rPr>
                <w:rFonts w:ascii="Tahoma" w:eastAsia="Calibri" w:hAnsi="Tahoma" w:cs="Tahoma"/>
                <w:iCs/>
                <w:snapToGrid/>
                <w:color w:val="000000" w:themeColor="text1"/>
                <w:sz w:val="18"/>
                <w:szCs w:val="18"/>
                <w:lang w:val="bg-BG" w:eastAsia="en-US"/>
              </w:rPr>
              <w:t xml:space="preserve">: </w:t>
            </w:r>
            <w:r w:rsidRPr="00D53BE7">
              <w:rPr>
                <w:rFonts w:ascii="Tahoma" w:eastAsia="Calibri" w:hAnsi="Tahoma" w:cs="Tahoma"/>
                <w:iCs/>
                <w:snapToGrid/>
                <w:color w:val="000000" w:themeColor="text1"/>
                <w:sz w:val="18"/>
                <w:szCs w:val="18"/>
                <w:lang w:val="bg-BG" w:eastAsia="en-US"/>
              </w:rPr>
              <w:t>Отхвърлен при преразглеждане</w:t>
            </w:r>
            <w:r w:rsidR="00703490" w:rsidRPr="00D53BE7">
              <w:rPr>
                <w:rFonts w:ascii="Tahoma" w:eastAsia="Calibri" w:hAnsi="Tahoma" w:cs="Tahoma"/>
                <w:iCs/>
                <w:snapToGrid/>
                <w:color w:val="000000" w:themeColor="text1"/>
                <w:sz w:val="18"/>
                <w:szCs w:val="18"/>
                <w:lang w:val="bg-BG" w:eastAsia="en-US"/>
              </w:rPr>
              <w:t xml:space="preserve"> CEN</w:t>
            </w:r>
          </w:p>
        </w:tc>
      </w:tr>
      <w:tr w:rsidR="00703490" w:rsidRPr="00D53BE7" w:rsidTr="00703490">
        <w:trPr>
          <w:trHeight w:val="310"/>
          <w:jc w:val="center"/>
        </w:trPr>
        <w:tc>
          <w:tcPr>
            <w:tcW w:w="1201" w:type="dxa"/>
            <w:tcBorders>
              <w:top w:val="nil"/>
              <w:left w:val="single" w:sz="8" w:space="0" w:color="231F20"/>
              <w:bottom w:val="single" w:sz="8" w:space="0" w:color="231F20"/>
              <w:right w:val="single" w:sz="8" w:space="0" w:color="231F20"/>
            </w:tcBorders>
            <w:shd w:val="clear" w:color="auto" w:fill="D9D9D9"/>
          </w:tcPr>
          <w:p w:rsidR="0044215A" w:rsidRPr="00D53BE7" w:rsidRDefault="0044215A" w:rsidP="0044215A">
            <w:pPr>
              <w:snapToGrid w:val="0"/>
              <w:spacing w:line="252" w:lineRule="auto"/>
              <w:rPr>
                <w:rFonts w:ascii="Tahoma" w:eastAsia="Calibri" w:hAnsi="Tahoma" w:cs="Tahoma"/>
                <w:snapToGrid/>
                <w:color w:val="000000" w:themeColor="text1"/>
                <w:sz w:val="18"/>
                <w:szCs w:val="18"/>
                <w:lang w:val="bg-BG"/>
              </w:rPr>
            </w:pP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16798–5-2</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Енергийни характеристики на сгради. Вентилация на сгради. Част 5-2: Методи за изчисляване на енергийните потребности на системите за вентилация (модули M5-6, M5-8, M6-5, M6-8, M7-5, M7-8). Метод 2: Разпределение и генериране</w:t>
            </w:r>
          </w:p>
        </w:tc>
      </w:tr>
      <w:tr w:rsidR="00703490" w:rsidRPr="00D53BE7" w:rsidTr="00703490">
        <w:trPr>
          <w:trHeight w:val="20"/>
          <w:jc w:val="center"/>
        </w:trPr>
        <w:tc>
          <w:tcPr>
            <w:tcW w:w="1201" w:type="dxa"/>
            <w:tcBorders>
              <w:top w:val="nil"/>
              <w:left w:val="single" w:sz="8" w:space="0" w:color="231F20"/>
              <w:bottom w:val="single" w:sz="8" w:space="0" w:color="231F20"/>
              <w:right w:val="single" w:sz="8" w:space="0" w:color="231F20"/>
            </w:tcBorders>
            <w:shd w:val="clear" w:color="auto" w:fill="D9D9D9"/>
            <w:hideMark/>
          </w:tcPr>
          <w:p w:rsidR="0044215A" w:rsidRPr="00D53BE7" w:rsidRDefault="0044215A" w:rsidP="0044215A">
            <w:pPr>
              <w:spacing w:line="252" w:lineRule="auto"/>
              <w:rPr>
                <w:rFonts w:ascii="Tahoma" w:eastAsia="Calibri" w:hAnsi="Tahoma" w:cs="Tahoma"/>
                <w:b/>
                <w:bCs/>
                <w:snapToGrid/>
                <w:color w:val="000000" w:themeColor="text1"/>
                <w:sz w:val="18"/>
                <w:szCs w:val="18"/>
                <w:lang w:val="bg-BG" w:eastAsia="en-US"/>
              </w:rPr>
            </w:pPr>
            <w:r w:rsidRPr="00D53BE7">
              <w:rPr>
                <w:rFonts w:ascii="Tahoma" w:eastAsia="Calibri" w:hAnsi="Tahoma" w:cs="Tahoma"/>
                <w:b/>
                <w:bCs/>
                <w:snapToGrid/>
                <w:color w:val="000000" w:themeColor="text1"/>
                <w:sz w:val="18"/>
                <w:szCs w:val="18"/>
                <w:lang w:val="bg-BG" w:eastAsia="en-US"/>
              </w:rPr>
              <w:t>M9-1</w:t>
            </w:r>
          </w:p>
        </w:tc>
        <w:tc>
          <w:tcPr>
            <w:tcW w:w="2195" w:type="dxa"/>
            <w:tcBorders>
              <w:top w:val="nil"/>
              <w:left w:val="nil"/>
              <w:bottom w:val="single" w:sz="8" w:space="0" w:color="231F20"/>
              <w:right w:val="single" w:sz="8" w:space="0" w:color="231F20"/>
            </w:tcBorders>
            <w:hideMark/>
          </w:tcPr>
          <w:p w:rsidR="0044215A" w:rsidRPr="00D53BE7" w:rsidRDefault="0044215A" w:rsidP="0044215A">
            <w:pPr>
              <w:spacing w:line="252" w:lineRule="auto"/>
              <w:rPr>
                <w:rFonts w:ascii="Tahoma" w:eastAsia="Calibri" w:hAnsi="Tahoma" w:cs="Tahoma"/>
                <w:snapToGrid/>
                <w:color w:val="000000" w:themeColor="text1"/>
                <w:sz w:val="18"/>
                <w:szCs w:val="18"/>
                <w:lang w:val="bg-BG" w:eastAsia="en-US"/>
              </w:rPr>
            </w:pPr>
            <w:r w:rsidRPr="00D53BE7">
              <w:rPr>
                <w:rFonts w:ascii="Tahoma" w:eastAsia="Calibri" w:hAnsi="Tahoma" w:cs="Tahoma"/>
                <w:snapToGrid/>
                <w:color w:val="000000" w:themeColor="text1"/>
                <w:sz w:val="18"/>
                <w:szCs w:val="18"/>
                <w:lang w:val="bg-BG" w:eastAsia="en-US"/>
              </w:rPr>
              <w:t>БДС EN 15193–1</w:t>
            </w:r>
          </w:p>
        </w:tc>
        <w:tc>
          <w:tcPr>
            <w:tcW w:w="6662" w:type="dxa"/>
            <w:tcBorders>
              <w:top w:val="nil"/>
              <w:left w:val="nil"/>
              <w:bottom w:val="single" w:sz="8" w:space="0" w:color="231F20"/>
              <w:right w:val="single" w:sz="8" w:space="0" w:color="231F20"/>
            </w:tcBorders>
            <w:hideMark/>
          </w:tcPr>
          <w:p w:rsidR="0044215A" w:rsidRPr="00D53BE7" w:rsidRDefault="0044215A" w:rsidP="0044215A">
            <w:pPr>
              <w:spacing w:line="252" w:lineRule="auto"/>
              <w:jc w:val="both"/>
              <w:rPr>
                <w:rFonts w:ascii="Tahoma" w:eastAsia="Calibri" w:hAnsi="Tahoma" w:cs="Tahoma"/>
                <w:i/>
                <w:iCs/>
                <w:snapToGrid/>
                <w:color w:val="000000" w:themeColor="text1"/>
                <w:sz w:val="18"/>
                <w:szCs w:val="18"/>
                <w:lang w:val="bg-BG" w:eastAsia="en-US"/>
              </w:rPr>
            </w:pPr>
            <w:r w:rsidRPr="00D53BE7">
              <w:rPr>
                <w:rFonts w:ascii="Tahoma" w:eastAsia="Calibri" w:hAnsi="Tahoma" w:cs="Tahoma"/>
                <w:i/>
                <w:iCs/>
                <w:snapToGrid/>
                <w:color w:val="000000" w:themeColor="text1"/>
                <w:sz w:val="18"/>
                <w:szCs w:val="18"/>
                <w:lang w:val="bg-BG" w:eastAsia="en-US"/>
              </w:rPr>
              <w:t>Енергийни характеристики на сгради. Енергийни изисквания за осветление. Част 1: Спецификации, модул М9</w:t>
            </w:r>
          </w:p>
        </w:tc>
      </w:tr>
      <w:bookmarkEnd w:id="4"/>
    </w:tbl>
    <w:p w:rsidR="009B5892" w:rsidRPr="00AA5E81" w:rsidRDefault="009B5892" w:rsidP="00270B0B">
      <w:pPr>
        <w:widowControl w:val="0"/>
        <w:rPr>
          <w:rFonts w:ascii="Tahoma" w:hAnsi="Tahoma" w:cs="Tahoma"/>
          <w:b/>
          <w:bCs/>
          <w:color w:val="000000" w:themeColor="text1"/>
          <w:lang w:val="bg-BG"/>
        </w:rPr>
      </w:pPr>
    </w:p>
    <w:p w:rsidR="009B5892" w:rsidRPr="00AA5E81" w:rsidRDefault="009B5892" w:rsidP="00270B0B">
      <w:pPr>
        <w:widowControl w:val="0"/>
        <w:rPr>
          <w:rFonts w:ascii="Tahoma" w:hAnsi="Tahoma" w:cs="Tahoma"/>
          <w:b/>
          <w:bCs/>
          <w:color w:val="000000" w:themeColor="text1"/>
          <w:lang w:val="bg-BG"/>
        </w:rPr>
      </w:pPr>
    </w:p>
    <w:p w:rsidR="00270B0B" w:rsidRPr="00AA5E81" w:rsidRDefault="00270B0B" w:rsidP="00270B0B">
      <w:pPr>
        <w:widowControl w:val="0"/>
        <w:rPr>
          <w:rFonts w:ascii="Tahoma" w:hAnsi="Tahoma" w:cs="Tahoma"/>
          <w:color w:val="000000" w:themeColor="text1"/>
          <w:sz w:val="22"/>
          <w:szCs w:val="22"/>
          <w:lang w:val="bg-BG"/>
        </w:rPr>
      </w:pPr>
      <w:r w:rsidRPr="00AA5E81">
        <w:rPr>
          <w:rFonts w:ascii="Tahoma" w:hAnsi="Tahoma" w:cs="Tahoma"/>
          <w:b/>
          <w:bCs/>
          <w:color w:val="000000" w:themeColor="text1"/>
          <w:sz w:val="22"/>
          <w:szCs w:val="22"/>
          <w:lang w:val="bg-BG"/>
        </w:rPr>
        <w:t>A.3</w:t>
      </w:r>
      <w:r w:rsidRPr="00AA5E81">
        <w:rPr>
          <w:rFonts w:ascii="Tahoma" w:hAnsi="Tahoma" w:cs="Tahoma"/>
          <w:b/>
          <w:bCs/>
          <w:color w:val="000000" w:themeColor="text1"/>
          <w:sz w:val="22"/>
          <w:szCs w:val="22"/>
          <w:lang w:val="bg-BG"/>
        </w:rPr>
        <w:tab/>
        <w:t>Микс от частични изисквания за енергийните характеристики</w:t>
      </w:r>
    </w:p>
    <w:p w:rsidR="00270B0B" w:rsidRPr="00AA5E81" w:rsidRDefault="00270B0B" w:rsidP="00270B0B">
      <w:pPr>
        <w:widowControl w:val="0"/>
        <w:rPr>
          <w:rFonts w:ascii="Tahoma" w:hAnsi="Tahoma" w:cs="Tahoma"/>
          <w:color w:val="000000" w:themeColor="text1"/>
          <w:lang w:val="bg-BG"/>
        </w:rPr>
      </w:pPr>
    </w:p>
    <w:p w:rsidR="00270B0B" w:rsidRPr="00AA5E81" w:rsidRDefault="00270B0B" w:rsidP="00270B0B">
      <w:pPr>
        <w:widowControl w:val="0"/>
        <w:tabs>
          <w:tab w:val="left" w:pos="855"/>
        </w:tabs>
        <w:rPr>
          <w:rFonts w:ascii="Tahoma" w:eastAsia="Cambria" w:hAnsi="Tahoma" w:cs="Tahoma"/>
          <w:b/>
          <w:snapToGrid/>
          <w:color w:val="000000" w:themeColor="text1"/>
          <w:sz w:val="22"/>
          <w:szCs w:val="22"/>
          <w:lang w:val="bg-BG" w:eastAsia="en-US"/>
        </w:rPr>
      </w:pPr>
      <w:r w:rsidRPr="00AA5E81">
        <w:rPr>
          <w:rFonts w:ascii="Tahoma" w:eastAsia="Cambria" w:hAnsi="Tahoma" w:cs="Tahoma"/>
          <w:b/>
          <w:snapToGrid/>
          <w:color w:val="000000" w:themeColor="text1"/>
          <w:sz w:val="22"/>
          <w:szCs w:val="22"/>
          <w:lang w:val="bg-BG" w:eastAsia="en-US"/>
        </w:rPr>
        <w:t>А.3.1</w:t>
      </w:r>
      <w:r w:rsidRPr="00AA5E81">
        <w:rPr>
          <w:rFonts w:ascii="Tahoma" w:eastAsia="Cambria" w:hAnsi="Tahoma" w:cs="Tahoma"/>
          <w:b/>
          <w:snapToGrid/>
          <w:color w:val="000000" w:themeColor="text1"/>
          <w:sz w:val="22"/>
          <w:szCs w:val="22"/>
          <w:lang w:val="bg-BG" w:eastAsia="en-US"/>
        </w:rPr>
        <w:tab/>
        <w:t>Общи положения</w:t>
      </w:r>
    </w:p>
    <w:p w:rsidR="00270B0B" w:rsidRPr="00AA5E81" w:rsidRDefault="00270B0B" w:rsidP="009B5892">
      <w:pPr>
        <w:widowControl w:val="0"/>
        <w:ind w:right="-138"/>
        <w:rPr>
          <w:rFonts w:ascii="Tahoma" w:eastAsia="Cambria" w:hAnsi="Tahoma" w:cs="Tahoma"/>
          <w:snapToGrid/>
          <w:color w:val="000000" w:themeColor="text1"/>
          <w:lang w:val="bg-BG" w:eastAsia="en-US"/>
        </w:rPr>
      </w:pPr>
    </w:p>
    <w:p w:rsidR="00270B0B" w:rsidRPr="00AA5E81" w:rsidRDefault="00501D9A" w:rsidP="00D53BE7">
      <w:pPr>
        <w:widowControl w:val="0"/>
        <w:ind w:right="-138"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 xml:space="preserve">В първата колона на Таблица </w:t>
      </w:r>
      <w:r w:rsidR="00270B0B" w:rsidRPr="00AA5E81">
        <w:rPr>
          <w:rFonts w:ascii="Tahoma" w:eastAsia="Cambria" w:hAnsi="Tahoma" w:cs="Tahoma"/>
          <w:snapToGrid/>
          <w:color w:val="000000" w:themeColor="text1"/>
          <w:lang w:val="bg-BG" w:eastAsia="en-US"/>
        </w:rPr>
        <w:t>A.2</w:t>
      </w:r>
      <w:r w:rsidRPr="00AA5E81">
        <w:rPr>
          <w:rFonts w:ascii="Tahoma" w:eastAsia="Cambria" w:hAnsi="Tahoma" w:cs="Tahoma"/>
          <w:snapToGrid/>
          <w:color w:val="000000" w:themeColor="text1"/>
          <w:lang w:val="bg-BG" w:eastAsia="en-US"/>
        </w:rPr>
        <w:t xml:space="preserve"> са изброени </w:t>
      </w:r>
      <w:r w:rsidR="00270B0B" w:rsidRPr="00AA5E81">
        <w:rPr>
          <w:rFonts w:ascii="Tahoma" w:eastAsia="Cambria" w:hAnsi="Tahoma" w:cs="Tahoma"/>
          <w:snapToGrid/>
          <w:color w:val="000000" w:themeColor="text1"/>
          <w:lang w:val="bg-BG" w:eastAsia="en-US"/>
        </w:rPr>
        <w:t xml:space="preserve">частичните EPB </w:t>
      </w:r>
      <w:r w:rsidR="00703490" w:rsidRPr="00AA5E81">
        <w:rPr>
          <w:rFonts w:ascii="Tahoma" w:eastAsia="Cambria" w:hAnsi="Tahoma" w:cs="Tahoma"/>
          <w:snapToGrid/>
          <w:color w:val="000000" w:themeColor="text1"/>
          <w:lang w:val="bg-BG" w:eastAsia="en-US"/>
        </w:rPr>
        <w:t>показатели</w:t>
      </w:r>
      <w:r w:rsidR="00270B0B" w:rsidRPr="00AA5E81">
        <w:rPr>
          <w:rFonts w:ascii="Tahoma" w:eastAsia="Cambria" w:hAnsi="Tahoma" w:cs="Tahoma"/>
          <w:snapToGrid/>
          <w:color w:val="000000" w:themeColor="text1"/>
          <w:lang w:val="bg-BG" w:eastAsia="en-US"/>
        </w:rPr>
        <w:t xml:space="preserve">, които могат да се разглеждат за установяването на </w:t>
      </w:r>
      <w:r w:rsidRPr="00AA5E81">
        <w:rPr>
          <w:rFonts w:ascii="Tahoma" w:eastAsia="Cambria" w:hAnsi="Tahoma" w:cs="Tahoma"/>
          <w:snapToGrid/>
          <w:color w:val="000000" w:themeColor="text1"/>
          <w:lang w:val="bg-BG" w:eastAsia="en-US"/>
        </w:rPr>
        <w:t xml:space="preserve">специфични </w:t>
      </w:r>
      <w:r w:rsidR="00270B0B" w:rsidRPr="00AA5E81">
        <w:rPr>
          <w:rFonts w:ascii="Tahoma" w:eastAsia="Cambria" w:hAnsi="Tahoma" w:cs="Tahoma"/>
          <w:snapToGrid/>
          <w:color w:val="000000" w:themeColor="text1"/>
          <w:lang w:val="bg-BG" w:eastAsia="en-US"/>
        </w:rPr>
        <w:t>изисквания</w:t>
      </w:r>
      <w:r w:rsidRPr="00AA5E81">
        <w:rPr>
          <w:rFonts w:ascii="Tahoma" w:eastAsia="Cambria" w:hAnsi="Tahoma" w:cs="Tahoma"/>
          <w:snapToGrid/>
          <w:color w:val="000000" w:themeColor="text1"/>
          <w:lang w:val="bg-BG" w:eastAsia="en-US"/>
        </w:rPr>
        <w:t xml:space="preserve"> на национално ниво</w:t>
      </w:r>
      <w:r w:rsidR="00270B0B" w:rsidRPr="00AA5E81">
        <w:rPr>
          <w:rFonts w:ascii="Tahoma" w:eastAsia="Cambria" w:hAnsi="Tahoma" w:cs="Tahoma"/>
          <w:snapToGrid/>
          <w:color w:val="000000" w:themeColor="text1"/>
          <w:lang w:val="bg-BG" w:eastAsia="en-US"/>
        </w:rPr>
        <w:t xml:space="preserve">. </w:t>
      </w:r>
      <w:r w:rsidR="00B313FD" w:rsidRPr="00AA5E81">
        <w:rPr>
          <w:rFonts w:ascii="Tahoma" w:eastAsia="Cambria" w:hAnsi="Tahoma" w:cs="Tahoma"/>
          <w:snapToGrid/>
          <w:color w:val="000000" w:themeColor="text1"/>
          <w:lang w:val="bg-BG" w:eastAsia="en-US"/>
        </w:rPr>
        <w:t xml:space="preserve">Всяко нормативно изискване е маркирано </w:t>
      </w:r>
      <w:r w:rsidR="00481A18" w:rsidRPr="00AA5E81">
        <w:rPr>
          <w:rFonts w:ascii="Tahoma" w:eastAsia="Cambria" w:hAnsi="Tahoma" w:cs="Tahoma"/>
          <w:snapToGrid/>
          <w:color w:val="000000" w:themeColor="text1"/>
          <w:lang w:val="bg-BG" w:eastAsia="en-US"/>
        </w:rPr>
        <w:t xml:space="preserve">със знак </w:t>
      </w:r>
      <w:r w:rsidR="00703490" w:rsidRPr="00AA5E81">
        <w:rPr>
          <w:rFonts w:ascii="Tahoma" w:eastAsia="Cambria" w:hAnsi="Tahoma" w:cs="Tahoma"/>
          <w:snapToGrid/>
          <w:color w:val="000000" w:themeColor="text1"/>
          <w:lang w:val="bg-BG" w:eastAsia="en-US"/>
        </w:rPr>
        <w:t>„</w:t>
      </w:r>
      <w:r w:rsidR="00481A18" w:rsidRPr="00AA5E81">
        <w:rPr>
          <w:rFonts w:ascii="Tahoma" w:eastAsia="Cambria" w:hAnsi="Tahoma" w:cs="Tahoma"/>
          <w:snapToGrid/>
          <w:color w:val="000000" w:themeColor="text1"/>
          <w:lang w:val="bg-BG" w:eastAsia="en-US"/>
        </w:rPr>
        <w:t>Х</w:t>
      </w:r>
      <w:r w:rsidR="00703490" w:rsidRPr="00AA5E81">
        <w:rPr>
          <w:rFonts w:ascii="Tahoma" w:eastAsia="Cambria" w:hAnsi="Tahoma" w:cs="Tahoma"/>
          <w:snapToGrid/>
          <w:color w:val="000000" w:themeColor="text1"/>
          <w:lang w:val="bg-BG" w:eastAsia="en-US"/>
        </w:rPr>
        <w:t>“</w:t>
      </w:r>
      <w:r w:rsidR="00481A18" w:rsidRPr="00AA5E81">
        <w:rPr>
          <w:rFonts w:ascii="Tahoma" w:eastAsia="Cambria" w:hAnsi="Tahoma" w:cs="Tahoma"/>
          <w:snapToGrid/>
          <w:color w:val="000000" w:themeColor="text1"/>
          <w:lang w:val="bg-BG" w:eastAsia="en-US"/>
        </w:rPr>
        <w:t xml:space="preserve"> и </w:t>
      </w:r>
      <w:r w:rsidR="00B313FD" w:rsidRPr="00AA5E81">
        <w:rPr>
          <w:rFonts w:ascii="Tahoma" w:eastAsia="Cambria" w:hAnsi="Tahoma" w:cs="Tahoma"/>
          <w:snapToGrid/>
          <w:color w:val="000000" w:themeColor="text1"/>
          <w:lang w:val="bg-BG" w:eastAsia="en-US"/>
        </w:rPr>
        <w:t xml:space="preserve">с номерирано позоваване. </w:t>
      </w:r>
      <w:r w:rsidRPr="00AA5E81">
        <w:rPr>
          <w:rFonts w:ascii="Tahoma" w:eastAsia="Cambria" w:hAnsi="Tahoma" w:cs="Tahoma"/>
          <w:snapToGrid/>
          <w:color w:val="000000" w:themeColor="text1"/>
          <w:lang w:val="bg-BG" w:eastAsia="en-US"/>
        </w:rPr>
        <w:t xml:space="preserve">Под таблицата е изложена мотивация за избрания микс от изисквания. Изключенията (където са приложими) са </w:t>
      </w:r>
      <w:r w:rsidR="00481A18" w:rsidRPr="00AA5E81">
        <w:rPr>
          <w:rFonts w:ascii="Tahoma" w:eastAsia="Cambria" w:hAnsi="Tahoma" w:cs="Tahoma"/>
          <w:snapToGrid/>
          <w:color w:val="000000" w:themeColor="text1"/>
          <w:lang w:val="bg-BG" w:eastAsia="en-US"/>
        </w:rPr>
        <w:t xml:space="preserve">маркирани </w:t>
      </w:r>
      <w:r w:rsidR="00270B0B" w:rsidRPr="00AA5E81">
        <w:rPr>
          <w:rFonts w:ascii="Tahoma" w:eastAsia="Cambria" w:hAnsi="Tahoma" w:cs="Tahoma"/>
          <w:snapToGrid/>
          <w:color w:val="000000" w:themeColor="text1"/>
          <w:lang w:val="bg-BG" w:eastAsia="en-US"/>
        </w:rPr>
        <w:t>с помощта на номерирано позоваване</w:t>
      </w:r>
      <w:r w:rsidR="00BC621B" w:rsidRPr="00AA5E81">
        <w:rPr>
          <w:rFonts w:ascii="Tahoma" w:eastAsia="Cambria" w:hAnsi="Tahoma" w:cs="Tahoma"/>
          <w:snapToGrid/>
          <w:color w:val="000000" w:themeColor="text1"/>
          <w:lang w:val="bg-BG" w:eastAsia="en-US"/>
        </w:rPr>
        <w:t xml:space="preserve"> и са </w:t>
      </w:r>
      <w:r w:rsidR="00481A18" w:rsidRPr="00AA5E81">
        <w:rPr>
          <w:rFonts w:ascii="Tahoma" w:eastAsia="Cambria" w:hAnsi="Tahoma" w:cs="Tahoma"/>
          <w:snapToGrid/>
          <w:color w:val="000000" w:themeColor="text1"/>
          <w:lang w:val="bg-BG" w:eastAsia="en-US"/>
        </w:rPr>
        <w:t>придружени с пълно, подробно и ясно обяснение под таблицата, включително с мотивацията за изключението</w:t>
      </w:r>
      <w:r w:rsidR="00270B0B" w:rsidRPr="00AA5E81">
        <w:rPr>
          <w:rFonts w:ascii="Tahoma" w:eastAsia="Cambria" w:hAnsi="Tahoma" w:cs="Tahoma"/>
          <w:snapToGrid/>
          <w:color w:val="000000" w:themeColor="text1"/>
          <w:lang w:val="bg-BG" w:eastAsia="en-US"/>
        </w:rPr>
        <w:t xml:space="preserve">. </w:t>
      </w:r>
    </w:p>
    <w:p w:rsidR="00270B0B" w:rsidRPr="00AA5E81" w:rsidRDefault="00270B0B" w:rsidP="009B5892">
      <w:pPr>
        <w:widowControl w:val="0"/>
        <w:ind w:left="425" w:right="-138" w:hanging="425"/>
        <w:rPr>
          <w:rFonts w:ascii="Tahoma" w:eastAsia="Cambria" w:hAnsi="Tahoma" w:cs="Tahoma"/>
          <w:snapToGrid/>
          <w:color w:val="000000" w:themeColor="text1"/>
          <w:lang w:val="bg-BG" w:eastAsia="en-US"/>
        </w:rPr>
      </w:pPr>
    </w:p>
    <w:p w:rsidR="00270B0B" w:rsidRPr="00AA5E81" w:rsidRDefault="00270B0B" w:rsidP="009B5892">
      <w:pPr>
        <w:widowControl w:val="0"/>
        <w:tabs>
          <w:tab w:val="left" w:pos="855"/>
        </w:tabs>
        <w:ind w:right="-138"/>
        <w:rPr>
          <w:rFonts w:ascii="Tahoma" w:eastAsia="Cambria" w:hAnsi="Tahoma" w:cs="Tahoma"/>
          <w:b/>
          <w:snapToGrid/>
          <w:color w:val="000000" w:themeColor="text1"/>
          <w:sz w:val="22"/>
          <w:szCs w:val="22"/>
          <w:lang w:val="bg-BG" w:eastAsia="en-US"/>
        </w:rPr>
      </w:pPr>
      <w:r w:rsidRPr="00AA5E81">
        <w:rPr>
          <w:rFonts w:ascii="Tahoma" w:eastAsia="Cambria" w:hAnsi="Tahoma" w:cs="Tahoma"/>
          <w:b/>
          <w:snapToGrid/>
          <w:color w:val="000000" w:themeColor="text1"/>
          <w:sz w:val="22"/>
          <w:szCs w:val="22"/>
          <w:lang w:val="bg-BG" w:eastAsia="en-US"/>
        </w:rPr>
        <w:t>А.3.2</w:t>
      </w:r>
      <w:r w:rsidRPr="00AA5E81">
        <w:rPr>
          <w:rFonts w:ascii="Tahoma" w:eastAsia="Cambria" w:hAnsi="Tahoma" w:cs="Tahoma"/>
          <w:b/>
          <w:snapToGrid/>
          <w:color w:val="000000" w:themeColor="text1"/>
          <w:sz w:val="22"/>
          <w:szCs w:val="22"/>
          <w:lang w:val="bg-BG" w:eastAsia="en-US"/>
        </w:rPr>
        <w:tab/>
        <w:t xml:space="preserve">Приложение: </w:t>
      </w:r>
    </w:p>
    <w:p w:rsidR="00270B0B" w:rsidRPr="00AA5E81" w:rsidRDefault="00270B0B" w:rsidP="009B5892">
      <w:pPr>
        <w:widowControl w:val="0"/>
        <w:ind w:right="-138"/>
        <w:rPr>
          <w:rFonts w:ascii="Tahoma" w:eastAsia="Cambria" w:hAnsi="Tahoma" w:cs="Tahoma"/>
          <w:snapToGrid/>
          <w:color w:val="000000" w:themeColor="text1"/>
          <w:lang w:val="bg-BG" w:eastAsia="en-US"/>
        </w:rPr>
      </w:pPr>
    </w:p>
    <w:p w:rsidR="00711934" w:rsidRPr="00AA5E81" w:rsidRDefault="00711934" w:rsidP="009B5892">
      <w:pPr>
        <w:widowControl w:val="0"/>
        <w:ind w:right="-138"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Разгледани са единни изисквания за нови и съществуващи сгради така, както са определени в нормативната уредба.</w:t>
      </w:r>
    </w:p>
    <w:p w:rsidR="00711934" w:rsidRPr="00AA5E81" w:rsidRDefault="00711934" w:rsidP="009B5892">
      <w:pPr>
        <w:widowControl w:val="0"/>
        <w:ind w:right="-138"/>
        <w:rPr>
          <w:rFonts w:ascii="Tahoma" w:eastAsia="Cambria" w:hAnsi="Tahoma" w:cs="Tahoma"/>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5" w:name="_Toc19186275"/>
      <w:r w:rsidRPr="00AA5E81">
        <w:rPr>
          <w:rFonts w:ascii="Tahoma" w:eastAsia="Cambria" w:hAnsi="Tahoma" w:cs="Tahoma"/>
          <w:b/>
          <w:bCs/>
          <w:snapToGrid/>
          <w:color w:val="000000" w:themeColor="text1"/>
          <w:lang w:val="bg-BG" w:eastAsia="en-US"/>
        </w:rPr>
        <w:t>Таблица A.2 — Избор по отношение на частичните EPB изисквания, свързани с баланса на топлинната енергия и свойствата на структурата на сградата (виж точка 6)</w:t>
      </w:r>
      <w:bookmarkEnd w:id="5"/>
    </w:p>
    <w:p w:rsidR="00270B0B" w:rsidRPr="00AA5E81" w:rsidRDefault="00270B0B" w:rsidP="00270B0B">
      <w:pPr>
        <w:widowControl w:val="0"/>
        <w:rPr>
          <w:rFonts w:ascii="Tahoma" w:eastAsia="Cambria" w:hAnsi="Tahoma" w:cs="Tahoma"/>
          <w:b/>
          <w:snapToGrid/>
          <w:color w:val="000000" w:themeColor="text1"/>
          <w:lang w:val="bg-BG" w:eastAsia="en-US"/>
        </w:rPr>
      </w:pPr>
    </w:p>
    <w:tbl>
      <w:tblPr>
        <w:tblW w:w="10140" w:type="dxa"/>
        <w:jc w:val="center"/>
        <w:tblInd w:w="43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716"/>
        <w:gridCol w:w="1484"/>
        <w:gridCol w:w="1485"/>
        <w:gridCol w:w="2455"/>
      </w:tblGrid>
      <w:tr w:rsidR="00270B0B" w:rsidRPr="00AA5E81" w:rsidTr="009B5892">
        <w:trPr>
          <w:trHeight w:val="20"/>
          <w:tblHeader/>
          <w:jc w:val="center"/>
        </w:trPr>
        <w:tc>
          <w:tcPr>
            <w:tcW w:w="10140" w:type="dxa"/>
            <w:gridSpan w:val="4"/>
            <w:tcBorders>
              <w:top w:val="single" w:sz="8" w:space="0" w:color="231F20"/>
              <w:left w:val="single" w:sz="8" w:space="0" w:color="231F20"/>
              <w:bottom w:val="single" w:sz="8" w:space="0" w:color="231F20"/>
              <w:right w:val="single" w:sz="8" w:space="0" w:color="231F20"/>
            </w:tcBorders>
          </w:tcPr>
          <w:p w:rsidR="00270B0B" w:rsidRPr="00AA5E81" w:rsidRDefault="00270B0B" w:rsidP="00383192">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 xml:space="preserve">Приложение: </w:t>
            </w:r>
            <w:r w:rsidR="00383192" w:rsidRPr="00AA5E81">
              <w:rPr>
                <w:rFonts w:ascii="Tahoma" w:eastAsia="Cambria" w:hAnsi="Tahoma" w:cs="Tahoma"/>
                <w:b/>
                <w:snapToGrid/>
                <w:color w:val="000000" w:themeColor="text1"/>
                <w:sz w:val="18"/>
                <w:szCs w:val="18"/>
                <w:lang w:val="bg-BG" w:eastAsia="en-US"/>
              </w:rPr>
              <w:t xml:space="preserve">Нови </w:t>
            </w:r>
            <w:r w:rsidR="00164C26" w:rsidRPr="00AA5E81">
              <w:rPr>
                <w:rFonts w:ascii="Tahoma" w:eastAsia="Cambria" w:hAnsi="Tahoma" w:cs="Tahoma"/>
                <w:b/>
                <w:snapToGrid/>
                <w:color w:val="000000" w:themeColor="text1"/>
                <w:sz w:val="18"/>
                <w:szCs w:val="18"/>
                <w:lang w:val="bg-BG" w:eastAsia="en-US"/>
              </w:rPr>
              <w:t xml:space="preserve">и съществуващи </w:t>
            </w:r>
            <w:r w:rsidR="00383192" w:rsidRPr="00AA5E81">
              <w:rPr>
                <w:rFonts w:ascii="Tahoma" w:eastAsia="Cambria" w:hAnsi="Tahoma" w:cs="Tahoma"/>
                <w:b/>
                <w:snapToGrid/>
                <w:color w:val="000000" w:themeColor="text1"/>
                <w:sz w:val="18"/>
                <w:szCs w:val="18"/>
                <w:lang w:val="bg-BG" w:eastAsia="en-US"/>
              </w:rPr>
              <w:t>сгради</w:t>
            </w:r>
          </w:p>
        </w:tc>
      </w:tr>
      <w:tr w:rsidR="00270B0B" w:rsidRPr="00AA5E81" w:rsidTr="009B5892">
        <w:trPr>
          <w:trHeight w:val="20"/>
          <w:jc w:val="center"/>
        </w:trPr>
        <w:tc>
          <w:tcPr>
            <w:tcW w:w="4716" w:type="dxa"/>
            <w:tcBorders>
              <w:top w:val="single" w:sz="8" w:space="0" w:color="231F20"/>
              <w:left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Частични изисквания за енергийните характеристики</w:t>
            </w:r>
          </w:p>
        </w:tc>
        <w:tc>
          <w:tcPr>
            <w:tcW w:w="1484" w:type="dxa"/>
            <w:tcBorders>
              <w:top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Изискване?</w:t>
            </w:r>
          </w:p>
        </w:tc>
        <w:tc>
          <w:tcPr>
            <w:tcW w:w="1485" w:type="dxa"/>
            <w:tcBorders>
              <w:top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Изключения*?</w:t>
            </w:r>
          </w:p>
        </w:tc>
        <w:tc>
          <w:tcPr>
            <w:tcW w:w="2455" w:type="dxa"/>
            <w:tcBorders>
              <w:top w:val="single" w:sz="8" w:space="0" w:color="231F20"/>
              <w:bottom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Детайли в</w:t>
            </w:r>
          </w:p>
        </w:tc>
      </w:tr>
      <w:tr w:rsidR="00270B0B" w:rsidRPr="00AA5E81" w:rsidTr="009B5892">
        <w:trPr>
          <w:trHeight w:val="20"/>
          <w:jc w:val="center"/>
        </w:trPr>
        <w:tc>
          <w:tcPr>
            <w:tcW w:w="4716" w:type="dxa"/>
            <w:tcBorders>
              <w:top w:val="single" w:sz="8" w:space="0" w:color="231F20"/>
              <w:left w:val="single" w:sz="8" w:space="0" w:color="231F20"/>
            </w:tcBorders>
            <w:shd w:val="clear" w:color="auto" w:fill="D9D9D9"/>
          </w:tcPr>
          <w:p w:rsidR="00270B0B" w:rsidRPr="00AA5E81" w:rsidRDefault="00270B0B" w:rsidP="00E006EC">
            <w:pPr>
              <w:rPr>
                <w:rFonts w:ascii="Tahoma" w:eastAsia="Cambria" w:hAnsi="Tahoma" w:cs="Tahoma"/>
                <w:snapToGrid/>
                <w:color w:val="000000" w:themeColor="text1"/>
                <w:sz w:val="18"/>
                <w:szCs w:val="18"/>
                <w:lang w:val="bg-BG"/>
              </w:rPr>
            </w:pPr>
            <w:r w:rsidRPr="00AA5E81">
              <w:rPr>
                <w:rFonts w:ascii="Tahoma" w:eastAsia="Cambria" w:hAnsi="Tahoma" w:cs="Tahoma"/>
                <w:snapToGrid/>
                <w:color w:val="000000" w:themeColor="text1"/>
                <w:sz w:val="18"/>
                <w:szCs w:val="18"/>
                <w:lang w:val="bg-BG"/>
              </w:rPr>
              <w:t>Топлинен комфорт през лятото</w:t>
            </w:r>
          </w:p>
        </w:tc>
        <w:tc>
          <w:tcPr>
            <w:tcW w:w="1484" w:type="dxa"/>
            <w:tcBorders>
              <w:top w:val="single" w:sz="8" w:space="0" w:color="231F20"/>
            </w:tcBorders>
          </w:tcPr>
          <w:p w:rsidR="00270B0B" w:rsidRPr="00AA5E81" w:rsidRDefault="00E006EC" w:rsidP="00383192">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 (1)</w:t>
            </w:r>
          </w:p>
        </w:tc>
        <w:tc>
          <w:tcPr>
            <w:tcW w:w="1485" w:type="dxa"/>
            <w:tcBorders>
              <w:top w:val="single" w:sz="8" w:space="0" w:color="231F20"/>
            </w:tcBorders>
          </w:tcPr>
          <w:p w:rsidR="00270B0B" w:rsidRPr="00AA5E81" w:rsidRDefault="00E006EC" w:rsidP="00E006EC">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 (2)</w:t>
            </w:r>
          </w:p>
        </w:tc>
        <w:tc>
          <w:tcPr>
            <w:tcW w:w="2455" w:type="dxa"/>
            <w:tcBorders>
              <w:top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A.3/B.3</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Топлинен комфорт през зимата</w:t>
            </w:r>
          </w:p>
        </w:tc>
        <w:tc>
          <w:tcPr>
            <w:tcW w:w="1484" w:type="dxa"/>
          </w:tcPr>
          <w:p w:rsidR="00270B0B" w:rsidRPr="00AA5E81" w:rsidRDefault="0025232E"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 (3)</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A.4/B.4</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Енергийни “нужди” от отопление: да се дадат допълнителни спецификации (a)*</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A.5/B.5</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Енергийни “нужди” от охлаждане: да се дадат допълнителни спецификации (b)*</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A.6/B.6</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Комбинирани енергийни “нужди” от отопление и охлаждане (и възможно и други величини): да се определят прецизно*</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A.7/B.7</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Обща топлоизолация на обвивката</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A.8/B.8</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Топлоизолация на отделните елементи на топлинната обвивка</w:t>
            </w:r>
          </w:p>
        </w:tc>
        <w:tc>
          <w:tcPr>
            <w:tcW w:w="1484" w:type="dxa"/>
          </w:tcPr>
          <w:p w:rsidR="00270B0B" w:rsidRPr="00AA5E81" w:rsidRDefault="007B52C7" w:rsidP="007B52C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 (4)</w:t>
            </w:r>
          </w:p>
        </w:tc>
        <w:tc>
          <w:tcPr>
            <w:tcW w:w="1485" w:type="dxa"/>
          </w:tcPr>
          <w:p w:rsidR="00270B0B" w:rsidRPr="00AA5E81" w:rsidRDefault="007B52C7" w:rsidP="007B52C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 (5)</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A.9/B.9</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Топлинни мостове</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A.10/B.10</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lastRenderedPageBreak/>
              <w:t>Енергийни характеристики на прозорците</w:t>
            </w:r>
          </w:p>
        </w:tc>
        <w:tc>
          <w:tcPr>
            <w:tcW w:w="1484" w:type="dxa"/>
          </w:tcPr>
          <w:p w:rsidR="00270B0B" w:rsidRPr="00AA5E81" w:rsidRDefault="00A12757" w:rsidP="00A1275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 (6)</w:t>
            </w:r>
          </w:p>
        </w:tc>
        <w:tc>
          <w:tcPr>
            <w:tcW w:w="1485" w:type="dxa"/>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A.11/B.11</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roofErr w:type="spellStart"/>
            <w:r w:rsidRPr="00AA5E81">
              <w:rPr>
                <w:rFonts w:ascii="Tahoma" w:eastAsia="Cambria" w:hAnsi="Tahoma" w:cs="Tahoma"/>
                <w:snapToGrid/>
                <w:color w:val="000000" w:themeColor="text1"/>
                <w:sz w:val="18"/>
                <w:szCs w:val="18"/>
                <w:lang w:val="bg-BG" w:eastAsia="en-US"/>
              </w:rPr>
              <w:t>Въздухонепропускливост</w:t>
            </w:r>
            <w:proofErr w:type="spellEnd"/>
            <w:r w:rsidRPr="00AA5E81">
              <w:rPr>
                <w:rFonts w:ascii="Tahoma" w:eastAsia="Cambria" w:hAnsi="Tahoma" w:cs="Tahoma"/>
                <w:snapToGrid/>
                <w:color w:val="000000" w:themeColor="text1"/>
                <w:sz w:val="18"/>
                <w:szCs w:val="18"/>
                <w:lang w:val="bg-BG" w:eastAsia="en-US"/>
              </w:rPr>
              <w:t xml:space="preserve"> на топлинната обвивка: задължително измерване: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да се дадат допълнителни спецификации *</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A.12/B.12</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roofErr w:type="spellStart"/>
            <w:r w:rsidRPr="00AA5E81">
              <w:rPr>
                <w:rFonts w:ascii="Tahoma" w:eastAsia="Cambria" w:hAnsi="Tahoma" w:cs="Tahoma"/>
                <w:snapToGrid/>
                <w:color w:val="000000" w:themeColor="text1"/>
                <w:sz w:val="18"/>
                <w:szCs w:val="18"/>
                <w:lang w:val="bg-BG" w:eastAsia="en-US"/>
              </w:rPr>
              <w:t>Въздухонепропускливост</w:t>
            </w:r>
            <w:proofErr w:type="spellEnd"/>
            <w:r w:rsidRPr="00AA5E81">
              <w:rPr>
                <w:rFonts w:ascii="Tahoma" w:eastAsia="Cambria" w:hAnsi="Tahoma" w:cs="Tahoma"/>
                <w:snapToGrid/>
                <w:color w:val="000000" w:themeColor="text1"/>
                <w:sz w:val="18"/>
                <w:szCs w:val="18"/>
                <w:lang w:val="bg-BG" w:eastAsia="en-US"/>
              </w:rPr>
              <w:t xml:space="preserve"> на топлинната обвивка: количествено изискване: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да се дадат допълнителни спецификации *</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A.12/B.12</w:t>
            </w:r>
          </w:p>
        </w:tc>
      </w:tr>
      <w:tr w:rsidR="00270B0B" w:rsidRPr="00AA5E81" w:rsidTr="009B5892">
        <w:trPr>
          <w:trHeight w:val="20"/>
          <w:jc w:val="center"/>
        </w:trPr>
        <w:tc>
          <w:tcPr>
            <w:tcW w:w="471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roofErr w:type="spellStart"/>
            <w:r w:rsidRPr="00AA5E81">
              <w:rPr>
                <w:rFonts w:ascii="Tahoma" w:eastAsia="Cambria" w:hAnsi="Tahoma" w:cs="Tahoma"/>
                <w:snapToGrid/>
                <w:color w:val="000000" w:themeColor="text1"/>
                <w:sz w:val="18"/>
                <w:szCs w:val="18"/>
                <w:lang w:val="bg-BG" w:eastAsia="en-US"/>
              </w:rPr>
              <w:t>Слънцезащита</w:t>
            </w:r>
            <w:proofErr w:type="spellEnd"/>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A.13/B.13</w:t>
            </w:r>
          </w:p>
        </w:tc>
      </w:tr>
      <w:tr w:rsidR="00270B0B" w:rsidRPr="00AA5E81" w:rsidTr="009B5892">
        <w:trPr>
          <w:trHeight w:val="20"/>
          <w:jc w:val="center"/>
        </w:trPr>
        <w:tc>
          <w:tcPr>
            <w:tcW w:w="4716" w:type="dxa"/>
            <w:tcBorders>
              <w:lef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Друго изискване 1; определете*)</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A.14/B.14</w:t>
            </w:r>
          </w:p>
        </w:tc>
      </w:tr>
      <w:tr w:rsidR="00270B0B" w:rsidRPr="00AA5E81" w:rsidTr="009B5892">
        <w:trPr>
          <w:trHeight w:val="20"/>
          <w:jc w:val="center"/>
        </w:trPr>
        <w:tc>
          <w:tcPr>
            <w:tcW w:w="4716" w:type="dxa"/>
            <w:tcBorders>
              <w:lef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Друго изискване 2; определете*)</w:t>
            </w:r>
          </w:p>
        </w:tc>
        <w:tc>
          <w:tcPr>
            <w:tcW w:w="1484"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5" w:type="dxa"/>
          </w:tcPr>
          <w:p w:rsidR="00270B0B" w:rsidRPr="00AA5E81" w:rsidRDefault="006702BA" w:rsidP="006702B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A.14/B.14</w:t>
            </w:r>
          </w:p>
        </w:tc>
      </w:tr>
      <w:tr w:rsidR="00270B0B" w:rsidRPr="00AA5E81" w:rsidTr="009B5892">
        <w:trPr>
          <w:trHeight w:val="20"/>
          <w:jc w:val="center"/>
        </w:trPr>
        <w:tc>
          <w:tcPr>
            <w:tcW w:w="4716" w:type="dxa"/>
            <w:tcBorders>
              <w:left w:val="single" w:sz="8" w:space="0" w:color="231F20"/>
              <w:bottom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1484" w:type="dxa"/>
            <w:tcBorders>
              <w:bottom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c>
          <w:tcPr>
            <w:tcW w:w="1485" w:type="dxa"/>
            <w:tcBorders>
              <w:bottom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c>
          <w:tcPr>
            <w:tcW w:w="2455" w:type="dxa"/>
            <w:tcBorders>
              <w:bottom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таблица A.14/B.14</w:t>
            </w:r>
          </w:p>
        </w:tc>
      </w:tr>
      <w:tr w:rsidR="00270B0B" w:rsidRPr="00AA5E81" w:rsidTr="009B5892">
        <w:trPr>
          <w:trHeight w:val="20"/>
          <w:jc w:val="center"/>
        </w:trPr>
        <w:tc>
          <w:tcPr>
            <w:tcW w:w="10140" w:type="dxa"/>
            <w:gridSpan w:val="4"/>
            <w:tcBorders>
              <w:top w:val="single" w:sz="8" w:space="0" w:color="231F20"/>
              <w:left w:val="single" w:sz="8" w:space="0" w:color="231F20"/>
              <w:right w:val="single" w:sz="8" w:space="0" w:color="231F20"/>
            </w:tcBorders>
            <w:shd w:val="clear" w:color="auto" w:fill="D9D9D9"/>
          </w:tcPr>
          <w:p w:rsidR="00270B0B" w:rsidRPr="00AA5E81" w:rsidRDefault="00270B0B" w:rsidP="00D14E67">
            <w:pPr>
              <w:widowControl w:val="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 Колоните или клетките, маркирани със звездичка (т.е. всяка клетка, </w:t>
            </w:r>
            <w:proofErr w:type="spellStart"/>
            <w:r w:rsidRPr="00AA5E81">
              <w:rPr>
                <w:rFonts w:ascii="Tahoma" w:eastAsia="Cambria" w:hAnsi="Tahoma" w:cs="Tahoma"/>
                <w:snapToGrid/>
                <w:color w:val="000000" w:themeColor="text1"/>
                <w:sz w:val="18"/>
                <w:szCs w:val="18"/>
                <w:lang w:val="bg-BG" w:eastAsia="en-US"/>
              </w:rPr>
              <w:t>касаеща</w:t>
            </w:r>
            <w:proofErr w:type="spellEnd"/>
            <w:r w:rsidRPr="00AA5E81">
              <w:rPr>
                <w:rFonts w:ascii="Tahoma" w:eastAsia="Cambria" w:hAnsi="Tahoma" w:cs="Tahoma"/>
                <w:snapToGrid/>
                <w:color w:val="000000" w:themeColor="text1"/>
                <w:sz w:val="18"/>
                <w:szCs w:val="18"/>
                <w:lang w:val="bg-BG" w:eastAsia="en-US"/>
              </w:rPr>
              <w:t xml:space="preserve"> конкретен национален/регионален елемент), трябва да бъдат маркирани с номерирано позоваване. Под таблицата трябва да се дадат ясно обяснение и мотивация за всеки един от тези нови елементи.</w:t>
            </w:r>
          </w:p>
          <w:p w:rsidR="00270B0B" w:rsidRPr="00AA5E81" w:rsidRDefault="00270B0B" w:rsidP="00D14E67">
            <w:pPr>
              <w:widowControl w:val="0"/>
              <w:jc w:val="both"/>
              <w:rPr>
                <w:rFonts w:ascii="Tahoma" w:eastAsia="Cambria" w:hAnsi="Tahoma" w:cs="Tahoma"/>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40" w:type="dxa"/>
            <w:gridSpan w:val="4"/>
            <w:tcBorders>
              <w:bottom w:val="single" w:sz="4" w:space="0" w:color="231F20"/>
            </w:tcBorders>
            <w:shd w:val="clear" w:color="auto" w:fill="D9D9D9"/>
          </w:tcPr>
          <w:p w:rsidR="00270B0B" w:rsidRPr="00AA5E81" w:rsidRDefault="00270B0B" w:rsidP="00D14E67">
            <w:pPr>
              <w:widowControl w:val="0"/>
              <w:jc w:val="both"/>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Обяснение:</w:t>
            </w:r>
          </w:p>
          <w:p w:rsidR="007D5568" w:rsidRPr="00AA5E81" w:rsidRDefault="007D5568" w:rsidP="007D5568">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Изборът по отношение на частичните EPB изисквания, свързани с баланса на топлинната енергия и свойствата на структурата на сградата не се различава за нови сгради от избора за съществуващи сгради.</w:t>
            </w:r>
            <w:r w:rsidR="0097574D" w:rsidRPr="00AA5E81">
              <w:rPr>
                <w:rFonts w:ascii="Tahoma" w:eastAsia="Cambria" w:hAnsi="Tahoma" w:cs="Tahoma"/>
                <w:snapToGrid/>
                <w:color w:val="000000" w:themeColor="text1"/>
                <w:sz w:val="18"/>
                <w:szCs w:val="18"/>
                <w:lang w:val="bg-BG" w:eastAsia="en-US"/>
              </w:rPr>
              <w:t xml:space="preserve"> Съществуват изключения, които са обяснени по-долу:</w:t>
            </w:r>
          </w:p>
          <w:p w:rsidR="00270B0B" w:rsidRPr="00AA5E81" w:rsidRDefault="0025232E" w:rsidP="00703490">
            <w:pPr>
              <w:pStyle w:val="affff8"/>
              <w:numPr>
                <w:ilvl w:val="0"/>
                <w:numId w:val="16"/>
              </w:numPr>
              <w:spacing w:after="120"/>
              <w:ind w:left="714" w:hanging="357"/>
              <w:jc w:val="both"/>
              <w:rPr>
                <w:rFonts w:ascii="Tahoma" w:hAnsi="Tahoma" w:cs="Tahoma"/>
                <w:color w:val="000000" w:themeColor="text1"/>
                <w:sz w:val="18"/>
                <w:szCs w:val="18"/>
                <w:lang w:val="bg-BG"/>
              </w:rPr>
            </w:pPr>
            <w:r w:rsidRPr="00AA5E81">
              <w:rPr>
                <w:rFonts w:ascii="Tahoma" w:hAnsi="Tahoma" w:cs="Tahoma"/>
                <w:color w:val="000000" w:themeColor="text1"/>
                <w:sz w:val="18"/>
                <w:szCs w:val="18"/>
                <w:lang w:val="bg-BG"/>
              </w:rPr>
              <w:t xml:space="preserve">Определени са изисквания за изчислителни параметри на микроклимата в </w:t>
            </w:r>
            <w:proofErr w:type="spellStart"/>
            <w:r w:rsidRPr="00AA5E81">
              <w:rPr>
                <w:rFonts w:ascii="Tahoma" w:hAnsi="Tahoma" w:cs="Tahoma"/>
                <w:color w:val="000000" w:themeColor="text1"/>
                <w:sz w:val="18"/>
                <w:szCs w:val="18"/>
                <w:lang w:val="bg-BG"/>
              </w:rPr>
              <w:t>общественообслужващи</w:t>
            </w:r>
            <w:proofErr w:type="spellEnd"/>
            <w:r w:rsidRPr="00AA5E81">
              <w:rPr>
                <w:rFonts w:ascii="Tahoma" w:hAnsi="Tahoma" w:cs="Tahoma"/>
                <w:color w:val="000000" w:themeColor="text1"/>
                <w:sz w:val="18"/>
                <w:szCs w:val="18"/>
                <w:lang w:val="bg-BG"/>
              </w:rPr>
              <w:t xml:space="preserve"> и жилищни сгради по БДС CR 1752 и БДС EN 15251. Изискванията са определени в Приложение № 12 към чл. 195, ал. 1 от Наредба № 15 от 28 юли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Изискванията са определени за топлинен комфорт през лятото чрез нормативно изискващи се параметри на микроклимата за различни категории на качеството на вътрешна топлинна среда (категории I, II, III и IV). Нормирани са следните параметри на микроклимата: Температура на усещането за лято и зима, (</w:t>
            </w:r>
            <w:proofErr w:type="spellStart"/>
            <w:r w:rsidRPr="00AA5E81">
              <w:rPr>
                <w:rFonts w:ascii="Tahoma" w:hAnsi="Tahoma" w:cs="Tahoma"/>
                <w:color w:val="000000" w:themeColor="text1"/>
                <w:sz w:val="18"/>
                <w:szCs w:val="18"/>
                <w:vertAlign w:val="superscript"/>
                <w:lang w:val="bg-BG"/>
              </w:rPr>
              <w:t>o</w:t>
            </w:r>
            <w:r w:rsidRPr="00AA5E81">
              <w:rPr>
                <w:rFonts w:ascii="Tahoma" w:hAnsi="Tahoma" w:cs="Tahoma"/>
                <w:color w:val="000000" w:themeColor="text1"/>
                <w:sz w:val="18"/>
                <w:szCs w:val="18"/>
                <w:lang w:val="bg-BG"/>
              </w:rPr>
              <w:t>C</w:t>
            </w:r>
            <w:proofErr w:type="spellEnd"/>
            <w:r w:rsidRPr="00AA5E81">
              <w:rPr>
                <w:rFonts w:ascii="Tahoma" w:hAnsi="Tahoma" w:cs="Tahoma"/>
                <w:color w:val="000000" w:themeColor="text1"/>
                <w:sz w:val="18"/>
                <w:szCs w:val="18"/>
                <w:lang w:val="bg-BG"/>
              </w:rPr>
              <w:t>); Максимална средна скорост на въздуха за лято и зима, (m/s); Дебит на пресния въздух (целогодишно), (l/s . m</w:t>
            </w:r>
            <w:r w:rsidRPr="00AA5E81">
              <w:rPr>
                <w:rFonts w:ascii="Tahoma" w:hAnsi="Tahoma" w:cs="Tahoma"/>
                <w:color w:val="000000" w:themeColor="text1"/>
                <w:sz w:val="18"/>
                <w:szCs w:val="18"/>
                <w:vertAlign w:val="superscript"/>
                <w:lang w:val="bg-BG"/>
              </w:rPr>
              <w:t>2</w:t>
            </w:r>
            <w:r w:rsidRPr="00AA5E81">
              <w:rPr>
                <w:rFonts w:ascii="Tahoma" w:hAnsi="Tahoma" w:cs="Tahoma"/>
                <w:color w:val="000000" w:themeColor="text1"/>
                <w:sz w:val="18"/>
                <w:szCs w:val="18"/>
                <w:lang w:val="bg-BG"/>
              </w:rPr>
              <w:t xml:space="preserve"> или m</w:t>
            </w:r>
            <w:r w:rsidRPr="00AA5E81">
              <w:rPr>
                <w:rFonts w:ascii="Tahoma" w:hAnsi="Tahoma" w:cs="Tahoma"/>
                <w:color w:val="000000" w:themeColor="text1"/>
                <w:sz w:val="18"/>
                <w:szCs w:val="18"/>
                <w:vertAlign w:val="superscript"/>
                <w:lang w:val="bg-BG"/>
              </w:rPr>
              <w:t>3</w:t>
            </w:r>
            <w:r w:rsidRPr="00AA5E81">
              <w:rPr>
                <w:rFonts w:ascii="Tahoma" w:hAnsi="Tahoma" w:cs="Tahoma"/>
                <w:color w:val="000000" w:themeColor="text1"/>
                <w:sz w:val="18"/>
                <w:szCs w:val="18"/>
                <w:lang w:val="bg-BG"/>
              </w:rPr>
              <w:t>/h/човек).</w:t>
            </w:r>
            <w:r w:rsidR="005F1999" w:rsidRPr="00AA5E81">
              <w:rPr>
                <w:rFonts w:ascii="Tahoma" w:hAnsi="Tahoma" w:cs="Tahoma"/>
                <w:color w:val="000000" w:themeColor="text1"/>
                <w:sz w:val="18"/>
                <w:szCs w:val="18"/>
                <w:lang w:val="bg-BG"/>
              </w:rPr>
              <w:t xml:space="preserve"> </w:t>
            </w:r>
            <w:r w:rsidRPr="00AA5E81">
              <w:rPr>
                <w:rFonts w:ascii="Tahoma" w:hAnsi="Tahoma" w:cs="Tahoma"/>
                <w:color w:val="000000" w:themeColor="text1"/>
                <w:sz w:val="18"/>
                <w:szCs w:val="18"/>
                <w:lang w:val="bg-BG"/>
              </w:rPr>
              <w:t>Параметрите на микроклимата се осигуряват с активно охлаждане.</w:t>
            </w:r>
          </w:p>
          <w:p w:rsidR="0025232E" w:rsidRPr="00AA5E81" w:rsidRDefault="0025232E" w:rsidP="00703490">
            <w:pPr>
              <w:pStyle w:val="affff8"/>
              <w:numPr>
                <w:ilvl w:val="0"/>
                <w:numId w:val="16"/>
              </w:numPr>
              <w:spacing w:after="120"/>
              <w:jc w:val="both"/>
              <w:rPr>
                <w:rFonts w:ascii="Tahoma" w:hAnsi="Tahoma" w:cs="Tahoma"/>
                <w:color w:val="000000" w:themeColor="text1"/>
                <w:sz w:val="18"/>
                <w:szCs w:val="18"/>
                <w:lang w:val="bg-BG"/>
              </w:rPr>
            </w:pPr>
            <w:r w:rsidRPr="00AA5E81">
              <w:rPr>
                <w:rFonts w:ascii="Tahoma" w:hAnsi="Tahoma" w:cs="Tahoma"/>
                <w:color w:val="000000" w:themeColor="text1"/>
                <w:sz w:val="18"/>
                <w:szCs w:val="18"/>
                <w:lang w:val="bg-BG"/>
              </w:rPr>
              <w:t>Изключение е направено за жилищни сгради, към които няма задължително изискване за поддържане на температурата в помещенията в определени граници през лятото</w:t>
            </w:r>
            <w:r w:rsidR="005807AA" w:rsidRPr="00AA5E81">
              <w:rPr>
                <w:rFonts w:ascii="Tahoma" w:hAnsi="Tahoma" w:cs="Tahoma"/>
                <w:color w:val="000000" w:themeColor="text1"/>
                <w:sz w:val="18"/>
                <w:szCs w:val="18"/>
                <w:lang w:val="bg-BG"/>
              </w:rPr>
              <w:t>, което изключва задължителен режим на охлаждане в тази категория сгради.</w:t>
            </w:r>
            <w:r w:rsidRPr="00AA5E81">
              <w:rPr>
                <w:rFonts w:ascii="Tahoma" w:hAnsi="Tahoma" w:cs="Tahoma"/>
                <w:color w:val="000000" w:themeColor="text1"/>
                <w:sz w:val="18"/>
                <w:szCs w:val="18"/>
                <w:lang w:val="bg-BG"/>
              </w:rPr>
              <w:t xml:space="preserve"> </w:t>
            </w:r>
            <w:r w:rsidR="005C0712" w:rsidRPr="00AA5E81">
              <w:rPr>
                <w:rFonts w:ascii="Tahoma" w:hAnsi="Tahoma" w:cs="Tahoma"/>
                <w:color w:val="000000" w:themeColor="text1"/>
                <w:sz w:val="18"/>
                <w:szCs w:val="18"/>
                <w:lang w:val="bg-BG"/>
              </w:rPr>
              <w:t xml:space="preserve">Решението за изключението се мотивира с режима на експлоатация на сградите. </w:t>
            </w:r>
            <w:r w:rsidRPr="00AA5E81">
              <w:rPr>
                <w:rFonts w:ascii="Tahoma" w:hAnsi="Tahoma" w:cs="Tahoma"/>
                <w:color w:val="000000" w:themeColor="text1"/>
                <w:sz w:val="18"/>
                <w:szCs w:val="18"/>
                <w:lang w:val="bg-BG"/>
              </w:rPr>
              <w:t>От хигиенни съображения системите за вентилация в жилищни сгради, общежития и хотели се отделят от системите за вентилация в помещенията, предназначени за детски заведения, магазини, аптеки, кабинети, ателиета и др., ако такива системи са проектирани в една сграда.</w:t>
            </w:r>
            <w:r w:rsidR="005807AA" w:rsidRPr="00AA5E81">
              <w:rPr>
                <w:rFonts w:ascii="Tahoma" w:hAnsi="Tahoma" w:cs="Tahoma"/>
                <w:color w:val="000000" w:themeColor="text1"/>
                <w:sz w:val="18"/>
                <w:szCs w:val="18"/>
                <w:lang w:val="bg-BG"/>
              </w:rPr>
              <w:t xml:space="preserve"> </w:t>
            </w:r>
          </w:p>
          <w:p w:rsidR="0025232E" w:rsidRPr="00AA5E81" w:rsidRDefault="0025232E" w:rsidP="00703490">
            <w:pPr>
              <w:pStyle w:val="affff8"/>
              <w:numPr>
                <w:ilvl w:val="0"/>
                <w:numId w:val="16"/>
              </w:numPr>
              <w:spacing w:after="120"/>
              <w:ind w:left="714" w:hanging="357"/>
              <w:jc w:val="both"/>
              <w:rPr>
                <w:rFonts w:ascii="Tahoma" w:hAnsi="Tahoma" w:cs="Tahoma"/>
                <w:color w:val="000000" w:themeColor="text1"/>
                <w:sz w:val="18"/>
                <w:szCs w:val="18"/>
                <w:lang w:val="bg-BG"/>
              </w:rPr>
            </w:pPr>
            <w:r w:rsidRPr="00AA5E81">
              <w:rPr>
                <w:rFonts w:ascii="Tahoma" w:hAnsi="Tahoma" w:cs="Tahoma"/>
                <w:color w:val="000000" w:themeColor="text1"/>
                <w:sz w:val="18"/>
                <w:szCs w:val="18"/>
                <w:lang w:val="bg-BG"/>
              </w:rPr>
              <w:t>Изискванията са определени за топлинен комфорт през зимата чрез нормативно изискващи се параметри на микроклимата за различни категории на качеството на вътрешна топлинна среда (категории I, II, III и IV). Нормирани са следните параметри на микроклимата: Температура на усещането за зима, (</w:t>
            </w:r>
            <w:proofErr w:type="spellStart"/>
            <w:r w:rsidRPr="00AA5E81">
              <w:rPr>
                <w:rFonts w:ascii="Tahoma" w:hAnsi="Tahoma" w:cs="Tahoma"/>
                <w:color w:val="000000" w:themeColor="text1"/>
                <w:sz w:val="18"/>
                <w:szCs w:val="18"/>
                <w:vertAlign w:val="superscript"/>
                <w:lang w:val="bg-BG"/>
              </w:rPr>
              <w:t>o</w:t>
            </w:r>
            <w:r w:rsidRPr="00AA5E81">
              <w:rPr>
                <w:rFonts w:ascii="Tahoma" w:hAnsi="Tahoma" w:cs="Tahoma"/>
                <w:color w:val="000000" w:themeColor="text1"/>
                <w:sz w:val="18"/>
                <w:szCs w:val="18"/>
                <w:lang w:val="bg-BG"/>
              </w:rPr>
              <w:t>C</w:t>
            </w:r>
            <w:proofErr w:type="spellEnd"/>
            <w:r w:rsidRPr="00AA5E81">
              <w:rPr>
                <w:rFonts w:ascii="Tahoma" w:hAnsi="Tahoma" w:cs="Tahoma"/>
                <w:color w:val="000000" w:themeColor="text1"/>
                <w:sz w:val="18"/>
                <w:szCs w:val="18"/>
                <w:lang w:val="bg-BG"/>
              </w:rPr>
              <w:t>); Максимална средна скорост на въздуха за зима, (m/s); Дебит на пресния въздух (целогодишно), (l/s . m</w:t>
            </w:r>
            <w:r w:rsidRPr="00AA5E81">
              <w:rPr>
                <w:rFonts w:ascii="Tahoma" w:hAnsi="Tahoma" w:cs="Tahoma"/>
                <w:color w:val="000000" w:themeColor="text1"/>
                <w:sz w:val="18"/>
                <w:szCs w:val="18"/>
                <w:vertAlign w:val="superscript"/>
                <w:lang w:val="bg-BG"/>
              </w:rPr>
              <w:t>2</w:t>
            </w:r>
            <w:r w:rsidRPr="00AA5E81">
              <w:rPr>
                <w:rFonts w:ascii="Tahoma" w:hAnsi="Tahoma" w:cs="Tahoma"/>
                <w:color w:val="000000" w:themeColor="text1"/>
                <w:sz w:val="18"/>
                <w:szCs w:val="18"/>
                <w:lang w:val="bg-BG"/>
              </w:rPr>
              <w:t xml:space="preserve"> или m</w:t>
            </w:r>
            <w:r w:rsidRPr="00AA5E81">
              <w:rPr>
                <w:rFonts w:ascii="Tahoma" w:hAnsi="Tahoma" w:cs="Tahoma"/>
                <w:color w:val="000000" w:themeColor="text1"/>
                <w:sz w:val="18"/>
                <w:szCs w:val="18"/>
                <w:vertAlign w:val="superscript"/>
                <w:lang w:val="bg-BG"/>
              </w:rPr>
              <w:t>3</w:t>
            </w:r>
            <w:r w:rsidRPr="00AA5E81">
              <w:rPr>
                <w:rFonts w:ascii="Tahoma" w:hAnsi="Tahoma" w:cs="Tahoma"/>
                <w:color w:val="000000" w:themeColor="text1"/>
                <w:sz w:val="18"/>
                <w:szCs w:val="18"/>
                <w:lang w:val="bg-BG"/>
              </w:rPr>
              <w:t>/h/човек).Параметрите на микроклимата се осигуряват с активно отопление.</w:t>
            </w:r>
            <w:r w:rsidR="007B52C7" w:rsidRPr="00AA5E81">
              <w:rPr>
                <w:rFonts w:ascii="Tahoma" w:hAnsi="Tahoma" w:cs="Tahoma"/>
                <w:color w:val="000000" w:themeColor="text1"/>
                <w:sz w:val="18"/>
                <w:szCs w:val="18"/>
                <w:lang w:val="bg-BG"/>
              </w:rPr>
              <w:t xml:space="preserve"> </w:t>
            </w:r>
          </w:p>
          <w:p w:rsidR="00A12757" w:rsidRPr="00AA5E81" w:rsidRDefault="00160795" w:rsidP="00703490">
            <w:pPr>
              <w:pStyle w:val="affff8"/>
              <w:numPr>
                <w:ilvl w:val="0"/>
                <w:numId w:val="16"/>
              </w:numPr>
              <w:spacing w:after="120"/>
              <w:jc w:val="both"/>
              <w:rPr>
                <w:rFonts w:ascii="Tahoma" w:hAnsi="Tahoma" w:cs="Tahoma"/>
                <w:color w:val="000000" w:themeColor="text1"/>
                <w:sz w:val="18"/>
                <w:szCs w:val="18"/>
                <w:lang w:val="bg-BG"/>
              </w:rPr>
            </w:pPr>
            <w:r w:rsidRPr="00AA5E81">
              <w:rPr>
                <w:rFonts w:ascii="Tahoma" w:hAnsi="Tahoma" w:cs="Tahoma"/>
                <w:color w:val="000000" w:themeColor="text1"/>
                <w:sz w:val="18"/>
                <w:szCs w:val="18"/>
                <w:lang w:val="bg-BG"/>
              </w:rPr>
              <w:t>Прието е изискване на национално ниво към частичната енергийна характеристика „коефициент на топлопреминаване през плътни елементи на конструкцията на сграда“ (U, W/m</w:t>
            </w:r>
            <w:r w:rsidRPr="00AA5E81">
              <w:rPr>
                <w:rFonts w:ascii="Tahoma" w:hAnsi="Tahoma" w:cs="Tahoma"/>
                <w:color w:val="000000" w:themeColor="text1"/>
                <w:sz w:val="18"/>
                <w:szCs w:val="18"/>
                <w:vertAlign w:val="superscript"/>
                <w:lang w:val="bg-BG"/>
              </w:rPr>
              <w:t>2</w:t>
            </w:r>
            <w:r w:rsidRPr="00AA5E81">
              <w:rPr>
                <w:rFonts w:ascii="Tahoma" w:hAnsi="Tahoma" w:cs="Tahoma"/>
                <w:color w:val="000000" w:themeColor="text1"/>
                <w:sz w:val="18"/>
                <w:szCs w:val="18"/>
                <w:lang w:val="bg-BG"/>
              </w:rPr>
              <w:t xml:space="preserve">K).  </w:t>
            </w:r>
          </w:p>
          <w:p w:rsidR="007B52C7" w:rsidRPr="00AA5E81" w:rsidRDefault="00A12757" w:rsidP="00703490">
            <w:pPr>
              <w:pStyle w:val="affff8"/>
              <w:numPr>
                <w:ilvl w:val="0"/>
                <w:numId w:val="16"/>
              </w:numPr>
              <w:spacing w:after="120"/>
              <w:ind w:left="714" w:hanging="357"/>
              <w:jc w:val="both"/>
              <w:rPr>
                <w:rFonts w:ascii="Tahoma" w:hAnsi="Tahoma" w:cs="Tahoma"/>
                <w:color w:val="000000" w:themeColor="text1"/>
                <w:sz w:val="18"/>
                <w:szCs w:val="18"/>
                <w:lang w:val="bg-BG"/>
              </w:rPr>
            </w:pPr>
            <w:r w:rsidRPr="00AA5E81">
              <w:rPr>
                <w:rFonts w:ascii="Tahoma" w:hAnsi="Tahoma" w:cs="Tahoma"/>
                <w:color w:val="000000" w:themeColor="text1"/>
                <w:sz w:val="18"/>
                <w:szCs w:val="18"/>
                <w:lang w:val="bg-BG"/>
              </w:rPr>
              <w:t>Изключения се допускат за с</w:t>
            </w:r>
            <w:r w:rsidR="007B52C7" w:rsidRPr="00AA5E81">
              <w:rPr>
                <w:rFonts w:ascii="Tahoma" w:hAnsi="Tahoma" w:cs="Tahoma"/>
                <w:color w:val="000000" w:themeColor="text1"/>
                <w:sz w:val="18"/>
                <w:szCs w:val="18"/>
                <w:lang w:val="bg-BG"/>
              </w:rPr>
              <w:t>тойностите в скоби в таблица 2</w:t>
            </w:r>
            <w:r w:rsidR="00291452" w:rsidRPr="00AA5E81">
              <w:rPr>
                <w:rFonts w:ascii="Tahoma" w:hAnsi="Tahoma" w:cs="Tahoma"/>
                <w:color w:val="000000" w:themeColor="text1"/>
                <w:sz w:val="18"/>
                <w:szCs w:val="18"/>
                <w:lang w:val="bg-BG"/>
              </w:rPr>
              <w:t xml:space="preserve"> от наредбата</w:t>
            </w:r>
            <w:r w:rsidRPr="00AA5E81">
              <w:rPr>
                <w:rFonts w:ascii="Tahoma" w:hAnsi="Tahoma" w:cs="Tahoma"/>
                <w:color w:val="000000" w:themeColor="text1"/>
                <w:sz w:val="18"/>
                <w:szCs w:val="18"/>
                <w:lang w:val="bg-BG"/>
              </w:rPr>
              <w:t>, които</w:t>
            </w:r>
            <w:r w:rsidR="007B52C7" w:rsidRPr="00AA5E81">
              <w:rPr>
                <w:rFonts w:ascii="Tahoma" w:hAnsi="Tahoma" w:cs="Tahoma"/>
                <w:color w:val="000000" w:themeColor="text1"/>
                <w:sz w:val="18"/>
                <w:szCs w:val="18"/>
                <w:lang w:val="bg-BG"/>
              </w:rPr>
              <w:t xml:space="preserve"> се прилагат за елементи на конструкцията или части от тях, за които има завишени изисквания към класовете по реакция на огън на продуктите за топлоизолация (клас А1 и клас А2) съгласно Наредба № Iз-1971 от 29 октомври 2009 г. за строително-технически правила и норми за осигуряване на безопасност при пожар. Сградите се проектират и изпълняват така, че през определения  за тях икономически обоснован експлоатационен срок водната пара, проникваща чрез дифузия през ограждащите елементи на конструкцията, да не кондензира или общата сума на кондензираните водни пари в края на изчислителния период на навлажняване да не причинява вреди на топлинната изолация и устойчивостта на конструкцията. Ограждащите елементи на конструкцията се </w:t>
            </w:r>
            <w:r w:rsidR="007B52C7" w:rsidRPr="00AA5E81">
              <w:rPr>
                <w:rFonts w:ascii="Tahoma" w:hAnsi="Tahoma" w:cs="Tahoma"/>
                <w:color w:val="000000" w:themeColor="text1"/>
                <w:sz w:val="18"/>
                <w:szCs w:val="18"/>
                <w:lang w:val="bg-BG"/>
              </w:rPr>
              <w:lastRenderedPageBreak/>
              <w:t xml:space="preserve">изчисляват на </w:t>
            </w:r>
            <w:proofErr w:type="spellStart"/>
            <w:r w:rsidR="007B52C7" w:rsidRPr="00AA5E81">
              <w:rPr>
                <w:rFonts w:ascii="Tahoma" w:hAnsi="Tahoma" w:cs="Tahoma"/>
                <w:color w:val="000000" w:themeColor="text1"/>
                <w:sz w:val="18"/>
                <w:szCs w:val="18"/>
                <w:lang w:val="bg-BG"/>
              </w:rPr>
              <w:t>влажностен</w:t>
            </w:r>
            <w:proofErr w:type="spellEnd"/>
            <w:r w:rsidR="007B52C7" w:rsidRPr="00AA5E81">
              <w:rPr>
                <w:rFonts w:ascii="Tahoma" w:hAnsi="Tahoma" w:cs="Tahoma"/>
                <w:color w:val="000000" w:themeColor="text1"/>
                <w:sz w:val="18"/>
                <w:szCs w:val="18"/>
                <w:lang w:val="bg-BG"/>
              </w:rPr>
              <w:t xml:space="preserve"> режим съгласно приложение № 6 от Наредба № РД-02-20-3 от 9.11.2022 г. за техническите изисквания към енергийните характеристики на сгради.</w:t>
            </w:r>
          </w:p>
          <w:p w:rsidR="00164C26" w:rsidRPr="00AA5E81" w:rsidRDefault="00291452" w:rsidP="00703490">
            <w:pPr>
              <w:pStyle w:val="affff8"/>
              <w:numPr>
                <w:ilvl w:val="0"/>
                <w:numId w:val="16"/>
              </w:numPr>
              <w:spacing w:after="120"/>
              <w:ind w:firstLine="0"/>
              <w:jc w:val="both"/>
              <w:rPr>
                <w:rFonts w:ascii="Tahoma" w:hAnsi="Tahoma" w:cs="Tahoma"/>
                <w:color w:val="000000" w:themeColor="text1"/>
                <w:sz w:val="18"/>
                <w:szCs w:val="18"/>
                <w:lang w:val="bg-BG"/>
              </w:rPr>
            </w:pPr>
            <w:r w:rsidRPr="00AA5E81">
              <w:rPr>
                <w:rFonts w:ascii="Tahoma" w:hAnsi="Tahoma" w:cs="Tahoma"/>
                <w:color w:val="000000" w:themeColor="text1"/>
                <w:sz w:val="18"/>
                <w:szCs w:val="18"/>
                <w:lang w:val="bg-BG"/>
              </w:rPr>
              <w:t>Коефициентите на топлопреминаване (U, W/m</w:t>
            </w:r>
            <w:r w:rsidRPr="00AA5E81">
              <w:rPr>
                <w:rFonts w:ascii="Tahoma" w:hAnsi="Tahoma" w:cs="Tahoma"/>
                <w:color w:val="000000" w:themeColor="text1"/>
                <w:sz w:val="18"/>
                <w:szCs w:val="18"/>
                <w:vertAlign w:val="superscript"/>
                <w:lang w:val="bg-BG"/>
              </w:rPr>
              <w:t>2</w:t>
            </w:r>
            <w:r w:rsidRPr="00AA5E81">
              <w:rPr>
                <w:rFonts w:ascii="Tahoma" w:hAnsi="Tahoma" w:cs="Tahoma"/>
                <w:color w:val="000000" w:themeColor="text1"/>
                <w:sz w:val="18"/>
                <w:szCs w:val="18"/>
                <w:lang w:val="bg-BG"/>
              </w:rPr>
              <w:t>K) през прозрачни елементи на конструкцията на сграда не могат да бъдат по-високи от посочените в таблица 4</w:t>
            </w:r>
            <w:r w:rsidRPr="00AA5E81">
              <w:rPr>
                <w:color w:val="000000" w:themeColor="text1"/>
              </w:rPr>
              <w:t xml:space="preserve"> </w:t>
            </w:r>
            <w:r w:rsidRPr="00AA5E81">
              <w:rPr>
                <w:rFonts w:ascii="Tahoma" w:hAnsi="Tahoma" w:cs="Tahoma"/>
                <w:color w:val="000000" w:themeColor="text1"/>
                <w:sz w:val="18"/>
                <w:szCs w:val="18"/>
                <w:lang w:val="bg-BG"/>
              </w:rPr>
              <w:t>от Наредба № РД-02-20-3 от 9.11.2022 г. за техническите изисквания към енергийните характеристики на сгради.</w:t>
            </w:r>
          </w:p>
          <w:p w:rsidR="00270B0B" w:rsidRPr="00AA5E81" w:rsidRDefault="00270B0B" w:rsidP="0025232E">
            <w:pPr>
              <w:widowControl w:val="0"/>
              <w:tabs>
                <w:tab w:val="left" w:pos="412"/>
              </w:tabs>
              <w:ind w:left="414"/>
              <w:jc w:val="both"/>
              <w:rPr>
                <w:rFonts w:ascii="Tahoma" w:eastAsia="Cambria" w:hAnsi="Tahoma" w:cs="Tahoma"/>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40" w:type="dxa"/>
            <w:gridSpan w:val="4"/>
            <w:tcBorders>
              <w:top w:val="single" w:sz="4" w:space="0" w:color="231F20"/>
              <w:bottom w:val="nil"/>
            </w:tcBorders>
            <w:shd w:val="clear" w:color="auto" w:fill="D9D9D9"/>
          </w:tcPr>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lastRenderedPageBreak/>
              <w:t>Спецификации съгласно всяко номерирано позоваване:</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40" w:type="dxa"/>
            <w:gridSpan w:val="4"/>
            <w:tcBorders>
              <w:top w:val="nil"/>
              <w:bottom w:val="single" w:sz="4" w:space="0" w:color="231F20"/>
            </w:tcBorders>
          </w:tcPr>
          <w:p w:rsidR="005F1999" w:rsidRPr="00AA5E81" w:rsidRDefault="00270B0B" w:rsidP="005F1999">
            <w:pPr>
              <w:widowControl w:val="0"/>
              <w:spacing w:after="120"/>
              <w:rPr>
                <w:color w:val="000000" w:themeColor="text1"/>
              </w:rPr>
            </w:pPr>
            <w:r w:rsidRPr="00AA5E81">
              <w:rPr>
                <w:rFonts w:ascii="Tahoma" w:eastAsia="Cambria" w:hAnsi="Tahoma" w:cs="Tahoma"/>
                <w:b/>
                <w:snapToGrid/>
                <w:color w:val="000000" w:themeColor="text1"/>
                <w:sz w:val="18"/>
                <w:szCs w:val="18"/>
                <w:lang w:val="bg-BG" w:eastAsia="en-US"/>
              </w:rPr>
              <w:t>(1):</w:t>
            </w:r>
            <w:r w:rsidRPr="00AA5E81">
              <w:rPr>
                <w:rFonts w:ascii="Tahoma" w:eastAsia="Cambria" w:hAnsi="Tahoma" w:cs="Tahoma"/>
                <w:snapToGrid/>
                <w:color w:val="000000" w:themeColor="text1"/>
                <w:sz w:val="18"/>
                <w:szCs w:val="18"/>
                <w:lang w:val="bg-BG" w:eastAsia="en-US"/>
              </w:rPr>
              <w:t xml:space="preserve"> </w:t>
            </w:r>
            <w:r w:rsidR="005F1999" w:rsidRPr="00AA5E81">
              <w:rPr>
                <w:rFonts w:ascii="Tahoma" w:eastAsia="Cambria" w:hAnsi="Tahoma" w:cs="Tahoma"/>
                <w:snapToGrid/>
                <w:color w:val="000000" w:themeColor="text1"/>
                <w:sz w:val="18"/>
                <w:szCs w:val="18"/>
                <w:lang w:val="bg-BG" w:eastAsia="en-US"/>
              </w:rPr>
              <w:t>Изискванията към параметрите на микроклимата през лятото се прилагат при проектирането на нови сгради, както и при основен ремонт, основно обновяване и реконструкция на съществуващи сгради.</w:t>
            </w:r>
            <w:r w:rsidR="005F1999" w:rsidRPr="00AA5E81">
              <w:rPr>
                <w:color w:val="000000" w:themeColor="text1"/>
              </w:rPr>
              <w:t xml:space="preserve"> </w:t>
            </w:r>
          </w:p>
          <w:p w:rsidR="005F1999" w:rsidRPr="00AA5E81" w:rsidRDefault="005F1999" w:rsidP="005F1999">
            <w:pPr>
              <w:widowControl w:val="0"/>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Всяка една зона от сградата се охлажда по един от трите основни начина:</w:t>
            </w:r>
          </w:p>
          <w:p w:rsidR="005F1999" w:rsidRPr="00AA5E81" w:rsidRDefault="005F1999" w:rsidP="005F1999">
            <w:pPr>
              <w:widowControl w:val="0"/>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а) охлаждане с конвектори и пресен въздух от инфилтрация; </w:t>
            </w:r>
          </w:p>
          <w:p w:rsidR="005F1999" w:rsidRPr="00AA5E81" w:rsidRDefault="005F1999" w:rsidP="005F1999">
            <w:pPr>
              <w:widowControl w:val="0"/>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б) охлаждане чрез механична вентилация с пресен и с </w:t>
            </w:r>
            <w:proofErr w:type="spellStart"/>
            <w:r w:rsidRPr="00AA5E81">
              <w:rPr>
                <w:rFonts w:ascii="Tahoma" w:eastAsia="Cambria" w:hAnsi="Tahoma" w:cs="Tahoma"/>
                <w:snapToGrid/>
                <w:color w:val="000000" w:themeColor="text1"/>
                <w:sz w:val="18"/>
                <w:szCs w:val="18"/>
                <w:lang w:val="bg-BG" w:eastAsia="en-US"/>
              </w:rPr>
              <w:t>рециркулационен</w:t>
            </w:r>
            <w:proofErr w:type="spellEnd"/>
            <w:r w:rsidRPr="00AA5E81">
              <w:rPr>
                <w:rFonts w:ascii="Tahoma" w:eastAsia="Cambria" w:hAnsi="Tahoma" w:cs="Tahoma"/>
                <w:snapToGrid/>
                <w:color w:val="000000" w:themeColor="text1"/>
                <w:sz w:val="18"/>
                <w:szCs w:val="18"/>
                <w:lang w:val="bg-BG" w:eastAsia="en-US"/>
              </w:rPr>
              <w:t xml:space="preserve"> въздух;</w:t>
            </w:r>
          </w:p>
          <w:p w:rsidR="005F1999" w:rsidRPr="00AA5E81" w:rsidRDefault="005F1999" w:rsidP="005F1999">
            <w:pPr>
              <w:widowControl w:val="0"/>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в) охлаждане чрез механична вентилация с пресен въздух, обработен извън зоната.</w:t>
            </w:r>
          </w:p>
          <w:p w:rsidR="005F1999" w:rsidRPr="00AA5E81" w:rsidRDefault="005F1999" w:rsidP="005F1999">
            <w:pPr>
              <w:widowControl w:val="0"/>
              <w:spacing w:after="120"/>
              <w:rPr>
                <w:rFonts w:ascii="Tahoma" w:eastAsia="Cambria" w:hAnsi="Tahoma" w:cs="Tahoma"/>
                <w:snapToGrid/>
                <w:color w:val="000000" w:themeColor="text1"/>
                <w:sz w:val="18"/>
                <w:szCs w:val="18"/>
                <w:u w:val="single"/>
                <w:lang w:val="bg-BG" w:eastAsia="en-US"/>
              </w:rPr>
            </w:pPr>
            <w:r w:rsidRPr="00AA5E81">
              <w:rPr>
                <w:rFonts w:ascii="Tahoma" w:eastAsia="Cambria" w:hAnsi="Tahoma" w:cs="Tahoma"/>
                <w:snapToGrid/>
                <w:color w:val="000000" w:themeColor="text1"/>
                <w:sz w:val="18"/>
                <w:szCs w:val="18"/>
                <w:u w:val="single"/>
                <w:lang w:val="bg-BG" w:eastAsia="en-US"/>
              </w:rPr>
              <w:t>Специфициране на системите за охлаждане:</w:t>
            </w:r>
          </w:p>
          <w:p w:rsidR="005F1999" w:rsidRPr="00AA5E81" w:rsidRDefault="005F1999" w:rsidP="005F1999">
            <w:pPr>
              <w:widowControl w:val="0"/>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Системите за вентилация и климатизация в зависимост от тяхното предназначение и изискванията, които се определят към тях, се разделят на групи, както следва:</w:t>
            </w:r>
          </w:p>
          <w:p w:rsidR="005F1999" w:rsidRPr="00AA5E81" w:rsidRDefault="005F1999" w:rsidP="005F1999">
            <w:pPr>
              <w:widowControl w:val="0"/>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1. първа група - системи с повишени изисквания, които осигуряват нормираните параметри и чистотата на въздуха в работните помещения, за които технологични изисквания не допускат промяната им;</w:t>
            </w:r>
          </w:p>
          <w:p w:rsidR="005F1999" w:rsidRPr="00AA5E81" w:rsidRDefault="005F1999" w:rsidP="008B2A9A">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2. втора група - системи с нормални изисквания, които осигуряват нормираните параметри с годишна необезпеченост по време 35 h (0,4 %);</w:t>
            </w:r>
          </w:p>
          <w:p w:rsidR="005F1999" w:rsidRPr="00AA5E81" w:rsidRDefault="005F1999" w:rsidP="008B2A9A">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3. трета група - системи с нормални изисквания, които осигуряват нормираните параметри с годишна необезпеченост по време 88 h (1 %);</w:t>
            </w:r>
          </w:p>
          <w:p w:rsidR="005F1999" w:rsidRPr="00AA5E81" w:rsidRDefault="005F1999" w:rsidP="005F1999">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4. четвърта група - системи с нормални изисквания, които осигуряват нормираните параметри с годишна необезпеченост по време 176 h (2 %) - само през летния период.</w:t>
            </w:r>
          </w:p>
          <w:p w:rsidR="00270B0B" w:rsidRPr="00AA5E81" w:rsidRDefault="005F1999" w:rsidP="005F1999">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За поддържане на температурата и относителната влажност на въздуха в определени граници нагнетяваният въздух се загрява или охлажда, овлажнява или изсушава. Когато не се изисква едновременно поддържане и на двата параметъра, броят на четирите термодинамични </w:t>
            </w:r>
            <w:proofErr w:type="spellStart"/>
            <w:r w:rsidRPr="00AA5E81">
              <w:rPr>
                <w:rFonts w:ascii="Tahoma" w:eastAsia="Cambria" w:hAnsi="Tahoma" w:cs="Tahoma"/>
                <w:snapToGrid/>
                <w:color w:val="000000" w:themeColor="text1"/>
                <w:sz w:val="18"/>
                <w:szCs w:val="18"/>
                <w:lang w:val="bg-BG" w:eastAsia="en-US"/>
              </w:rPr>
              <w:t>въздухообработващи</w:t>
            </w:r>
            <w:proofErr w:type="spellEnd"/>
            <w:r w:rsidRPr="00AA5E81">
              <w:rPr>
                <w:rFonts w:ascii="Tahoma" w:eastAsia="Cambria" w:hAnsi="Tahoma" w:cs="Tahoma"/>
                <w:snapToGrid/>
                <w:color w:val="000000" w:themeColor="text1"/>
                <w:sz w:val="18"/>
                <w:szCs w:val="18"/>
                <w:lang w:val="bg-BG" w:eastAsia="en-US"/>
              </w:rPr>
              <w:t xml:space="preserve"> процеса се намалява на два или три (чл.191, ал. 3 от Наредба № 15/2005). Системите за отопление, вентилация и климатизация в сгради със зони с различно функционално предназначение се проектират като отделни системи за всяка зона (чл.192 от Наредба № 15/2005). При проектиране на механична система за вентилация или климатизация на жилищни и нежилищни сгради се спазват изискванията на БДС EN 13779. За отчитане и анализ на работата на системите за отопление и охлаждане се предвиждат прибори, които съхраняват регистрираната от тях информация. Измерване на разхода на енергоносители по видове горива и енергии, както и автоматично регулиране на топло- и студоподаването се предвиждат със заданието за проектиране</w:t>
            </w:r>
            <w:r w:rsidR="008F3933" w:rsidRPr="00AA5E81">
              <w:rPr>
                <w:rFonts w:ascii="Tahoma" w:eastAsia="Cambria" w:hAnsi="Tahoma" w:cs="Tahoma"/>
                <w:snapToGrid/>
                <w:color w:val="000000" w:themeColor="text1"/>
                <w:sz w:val="18"/>
                <w:szCs w:val="18"/>
                <w:lang w:val="bg-BG" w:eastAsia="en-US"/>
              </w:rPr>
              <w:t>.</w:t>
            </w:r>
          </w:p>
          <w:p w:rsidR="008F3933" w:rsidRPr="00AA5E81" w:rsidRDefault="008F3933" w:rsidP="008F3933">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(2):</w:t>
            </w:r>
            <w:r w:rsidRPr="00AA5E81">
              <w:rPr>
                <w:rFonts w:ascii="Tahoma" w:eastAsia="Cambria" w:hAnsi="Tahoma" w:cs="Tahoma"/>
                <w:snapToGrid/>
                <w:color w:val="000000" w:themeColor="text1"/>
                <w:sz w:val="18"/>
                <w:szCs w:val="18"/>
                <w:lang w:val="bg-BG" w:eastAsia="en-US"/>
              </w:rPr>
              <w:t xml:space="preserve"> За много видове сгради и пространства с умерени отоплителни и охладителни товари температурата на въздуха е приблизително равна на температурата на усещане. При проектиране за изчислителна температура може да се използва най-високата температура от температурния обхват през лятото и най-ниската температура през зимата. Допълнителен вентилационен дебит се предвижда, когато 20 % от обитателите са пушачи, като допълнително се отчита рискът за здравето от пасивно пушене. Температурите през зимата за </w:t>
            </w:r>
            <w:proofErr w:type="spellStart"/>
            <w:r w:rsidRPr="00AA5E81">
              <w:rPr>
                <w:rFonts w:ascii="Tahoma" w:eastAsia="Cambria" w:hAnsi="Tahoma" w:cs="Tahoma"/>
                <w:snapToGrid/>
                <w:color w:val="000000" w:themeColor="text1"/>
                <w:sz w:val="18"/>
                <w:szCs w:val="18"/>
                <w:lang w:val="bg-BG" w:eastAsia="en-US"/>
              </w:rPr>
              <w:t>стълбищни</w:t>
            </w:r>
            <w:proofErr w:type="spellEnd"/>
            <w:r w:rsidRPr="00AA5E81">
              <w:rPr>
                <w:rFonts w:ascii="Tahoma" w:eastAsia="Cambria" w:hAnsi="Tahoma" w:cs="Tahoma"/>
                <w:snapToGrid/>
                <w:color w:val="000000" w:themeColor="text1"/>
                <w:sz w:val="18"/>
                <w:szCs w:val="18"/>
                <w:lang w:val="bg-BG" w:eastAsia="en-US"/>
              </w:rPr>
              <w:t xml:space="preserve"> клетки и помощни помещения се определят в заданието за проектиране в границите от 10 – 20 </w:t>
            </w:r>
            <w:proofErr w:type="spellStart"/>
            <w:r w:rsidRPr="00AA5E81">
              <w:rPr>
                <w:rFonts w:ascii="Tahoma" w:eastAsia="Cambria" w:hAnsi="Tahoma" w:cs="Tahoma"/>
                <w:snapToGrid/>
                <w:color w:val="000000" w:themeColor="text1"/>
                <w:sz w:val="18"/>
                <w:szCs w:val="18"/>
                <w:vertAlign w:val="superscript"/>
                <w:lang w:val="bg-BG" w:eastAsia="en-US"/>
              </w:rPr>
              <w:t>o</w:t>
            </w:r>
            <w:r w:rsidRPr="00AA5E81">
              <w:rPr>
                <w:rFonts w:ascii="Tahoma" w:eastAsia="Cambria" w:hAnsi="Tahoma" w:cs="Tahoma"/>
                <w:snapToGrid/>
                <w:color w:val="000000" w:themeColor="text1"/>
                <w:sz w:val="18"/>
                <w:szCs w:val="18"/>
                <w:lang w:val="bg-BG" w:eastAsia="en-US"/>
              </w:rPr>
              <w:t>C</w:t>
            </w:r>
            <w:proofErr w:type="spellEnd"/>
            <w:r w:rsidRPr="00AA5E81">
              <w:rPr>
                <w:rFonts w:ascii="Tahoma" w:eastAsia="Cambria" w:hAnsi="Tahoma" w:cs="Tahoma"/>
                <w:snapToGrid/>
                <w:color w:val="000000" w:themeColor="text1"/>
                <w:sz w:val="18"/>
                <w:szCs w:val="18"/>
                <w:lang w:val="bg-BG" w:eastAsia="en-US"/>
              </w:rPr>
              <w:t xml:space="preserve">. </w:t>
            </w:r>
          </w:p>
          <w:p w:rsidR="007B2C0A" w:rsidRPr="00AA5E81" w:rsidRDefault="00DD66F3" w:rsidP="00DD66F3">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(3)</w:t>
            </w:r>
            <w:r w:rsidR="009332EB" w:rsidRPr="00AA5E81">
              <w:rPr>
                <w:rFonts w:ascii="Tahoma" w:eastAsia="Cambria" w:hAnsi="Tahoma" w:cs="Tahoma"/>
                <w:b/>
                <w:snapToGrid/>
                <w:color w:val="000000" w:themeColor="text1"/>
                <w:sz w:val="18"/>
                <w:szCs w:val="18"/>
                <w:lang w:val="bg-BG" w:eastAsia="en-US"/>
              </w:rPr>
              <w:t>:</w:t>
            </w:r>
            <w:r w:rsidRPr="00AA5E81">
              <w:rPr>
                <w:rFonts w:ascii="Tahoma" w:eastAsia="Cambria" w:hAnsi="Tahoma" w:cs="Tahoma"/>
                <w:snapToGrid/>
                <w:color w:val="000000" w:themeColor="text1"/>
                <w:sz w:val="18"/>
                <w:szCs w:val="18"/>
                <w:lang w:val="bg-BG" w:eastAsia="en-US"/>
              </w:rPr>
              <w:t xml:space="preserve"> </w:t>
            </w:r>
            <w:r w:rsidR="007B2C0A" w:rsidRPr="00AA5E81">
              <w:rPr>
                <w:rFonts w:ascii="Tahoma" w:eastAsia="Cambria" w:hAnsi="Tahoma" w:cs="Tahoma"/>
                <w:snapToGrid/>
                <w:color w:val="000000" w:themeColor="text1"/>
                <w:sz w:val="18"/>
                <w:szCs w:val="18"/>
                <w:lang w:val="bg-BG" w:eastAsia="en-US"/>
              </w:rPr>
              <w:t>В сградите за обществено обслужване с РЗП, по-голяма от 50 m</w:t>
            </w:r>
            <w:r w:rsidR="007B2C0A" w:rsidRPr="00AA5E81">
              <w:rPr>
                <w:rFonts w:ascii="Tahoma" w:eastAsia="Cambria" w:hAnsi="Tahoma" w:cs="Tahoma"/>
                <w:snapToGrid/>
                <w:color w:val="000000" w:themeColor="text1"/>
                <w:sz w:val="18"/>
                <w:szCs w:val="18"/>
                <w:vertAlign w:val="superscript"/>
                <w:lang w:val="bg-BG" w:eastAsia="en-US"/>
              </w:rPr>
              <w:t>2</w:t>
            </w:r>
            <w:r w:rsidR="007B2C0A" w:rsidRPr="00AA5E81">
              <w:rPr>
                <w:rFonts w:ascii="Tahoma" w:eastAsia="Cambria" w:hAnsi="Tahoma" w:cs="Tahoma"/>
                <w:snapToGrid/>
                <w:color w:val="000000" w:themeColor="text1"/>
                <w:sz w:val="18"/>
                <w:szCs w:val="18"/>
                <w:lang w:val="bg-BG" w:eastAsia="en-US"/>
              </w:rPr>
              <w:t xml:space="preserve">, в производствените и спомагателните помещения, в които пребивават хора не по-малко от четири месеца през зимния период независимо от ежедневния им часов престой в сградите, както и в помещенията, за които поддържането на определена температура е необходимо </w:t>
            </w:r>
            <w:r w:rsidR="007B2C0A" w:rsidRPr="00AA5E81">
              <w:rPr>
                <w:rFonts w:ascii="Tahoma" w:eastAsia="Cambria" w:hAnsi="Tahoma" w:cs="Tahoma"/>
                <w:snapToGrid/>
                <w:color w:val="000000" w:themeColor="text1"/>
                <w:sz w:val="18"/>
                <w:szCs w:val="18"/>
                <w:lang w:val="bg-BG" w:eastAsia="en-US"/>
              </w:rPr>
              <w:lastRenderedPageBreak/>
              <w:t>поради технологични изисквания, задължително се проектира система за отопление, осигуряваща нормираната температура на въздуха през отоплителния период.</w:t>
            </w:r>
          </w:p>
          <w:p w:rsidR="007B2C0A" w:rsidRPr="00AA5E81" w:rsidRDefault="007B2C0A" w:rsidP="00DD66F3">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Проектирането на системи за отопление в жилищни сгради с РЗП, по-голяма от 50 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 е задължително, когато в сградата или в отделни части от нея се предвижда отоплението на повече от едно помещение да се осигури чрез система с общ генератор на топлина и отоплителни тела, свързани с тръбна мрежа. Локално (местно) отопление се предвижда за отделни помещения, които: 1. ще се отопляват повече от 1/3 от времето на експлоатационния им режим през отоплителния период независимо от това, дали съседни на тях помещения се отопляват през същия период; 2. са в жилищни сгради с РЗП, по-малка от 50 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 3. са в жилищни сгради с РЗП, равна или по-голяма от 50 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 и не се предвижда помещенията да бъдат отоплявани от система с общ генератор на топлина и отоплителни тела, свързани с тръбна мрежа.</w:t>
            </w:r>
          </w:p>
          <w:p w:rsidR="00DD66F3" w:rsidRPr="00AA5E81" w:rsidRDefault="00DD66F3" w:rsidP="00DD66F3">
            <w:pPr>
              <w:widowControl w:val="0"/>
              <w:spacing w:after="120"/>
              <w:jc w:val="both"/>
              <w:rPr>
                <w:rFonts w:ascii="Tahoma" w:eastAsia="Cambria" w:hAnsi="Tahoma" w:cs="Tahoma"/>
                <w:snapToGrid/>
                <w:color w:val="000000" w:themeColor="text1"/>
                <w:sz w:val="18"/>
                <w:szCs w:val="18"/>
                <w:u w:val="single"/>
                <w:lang w:val="bg-BG" w:eastAsia="en-US"/>
              </w:rPr>
            </w:pPr>
            <w:r w:rsidRPr="00AA5E81">
              <w:rPr>
                <w:rFonts w:ascii="Tahoma" w:eastAsia="Cambria" w:hAnsi="Tahoma" w:cs="Tahoma"/>
                <w:snapToGrid/>
                <w:color w:val="000000" w:themeColor="text1"/>
                <w:sz w:val="18"/>
                <w:szCs w:val="18"/>
                <w:u w:val="single"/>
                <w:lang w:val="bg-BG" w:eastAsia="en-US"/>
              </w:rPr>
              <w:t>Специфициране на системите за отопление:</w:t>
            </w:r>
          </w:p>
          <w:p w:rsidR="00DD66F3" w:rsidRPr="00AA5E81" w:rsidRDefault="00DD66F3" w:rsidP="00DD66F3">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Системите за отопление в зависимост от тяхното предназначение и изискванията, които се определят към тях, се разделят на групи, както следва:</w:t>
            </w:r>
          </w:p>
          <w:p w:rsidR="00DD66F3" w:rsidRPr="00AA5E81" w:rsidRDefault="00DD66F3" w:rsidP="00DD66F3">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1. първа група - системи с повишени изисквания, които осигуряват нормираната температура на вътрешния въздух през зимния период в сгради, при които спадането на температурата води до недопустими експлоатационни загуби или в които не се допуска спадането на температурата по технологични причини;</w:t>
            </w:r>
          </w:p>
          <w:p w:rsidR="00DD66F3" w:rsidRPr="00AA5E81" w:rsidRDefault="00DD66F3" w:rsidP="00DD66F3">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2. втора група - системи с нормални изисквания, които осигуряват нормираната температура на вътрешния въздух през зимния период в сградите извън посочените по т. 1 с годишна необезпеченост по време до 35 h (0,4 %);</w:t>
            </w:r>
          </w:p>
          <w:p w:rsidR="00DD66F3" w:rsidRPr="00AA5E81" w:rsidRDefault="00DD66F3" w:rsidP="00DD66F3">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3. трета група - системи с нормални изисквания, които осигуряват нормираната температура на вътрешния въздух през зимния период в сградите извън посочените по т. 1 с годишна необезпеченост по време до 88 h (1 %).</w:t>
            </w:r>
          </w:p>
          <w:p w:rsidR="005F1999" w:rsidRPr="00AA5E81" w:rsidRDefault="00DD66F3" w:rsidP="00DD66F3">
            <w:pPr>
              <w:widowControl w:val="0"/>
              <w:spacing w:after="120"/>
              <w:rPr>
                <w:rFonts w:ascii="Tahoma" w:eastAsia="Cambria" w:hAnsi="Tahoma" w:cs="Tahoma"/>
                <w:snapToGrid/>
                <w:color w:val="000000" w:themeColor="text1"/>
                <w:sz w:val="18"/>
                <w:szCs w:val="18"/>
                <w:lang w:val="bg-BG" w:eastAsia="en-US"/>
              </w:rPr>
            </w:pPr>
            <w:proofErr w:type="spellStart"/>
            <w:r w:rsidRPr="00AA5E81">
              <w:rPr>
                <w:rFonts w:ascii="Tahoma" w:eastAsia="Cambria" w:hAnsi="Tahoma" w:cs="Tahoma"/>
                <w:snapToGrid/>
                <w:color w:val="000000" w:themeColor="text1"/>
                <w:sz w:val="18"/>
                <w:szCs w:val="18"/>
                <w:lang w:val="bg-BG" w:eastAsia="en-US"/>
              </w:rPr>
              <w:t>Конвективни</w:t>
            </w:r>
            <w:proofErr w:type="spellEnd"/>
            <w:r w:rsidRPr="00AA5E81">
              <w:rPr>
                <w:rFonts w:ascii="Tahoma" w:eastAsia="Cambria" w:hAnsi="Tahoma" w:cs="Tahoma"/>
                <w:snapToGrid/>
                <w:color w:val="000000" w:themeColor="text1"/>
                <w:sz w:val="18"/>
                <w:szCs w:val="18"/>
                <w:lang w:val="bg-BG" w:eastAsia="en-US"/>
              </w:rPr>
              <w:t xml:space="preserve"> системи за отопление с принудителна циркулация на топлоносител вода в нови сгради се проектират с максимална температура на топлоносителя на входа на системата 60 °С. По-висока максимална температура на топлоносителя на входа на системата се допуска, когато е предвидено със заданието за проектиране и в него са изложени съответните мотиви за това.</w:t>
            </w:r>
          </w:p>
          <w:p w:rsidR="00F34105" w:rsidRPr="00AA5E81" w:rsidRDefault="00F34105" w:rsidP="00DD66F3">
            <w:pPr>
              <w:widowControl w:val="0"/>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Допуска се отоплението на сгради да се проектира и изпълни с автономни климатизатори или със система от климатизатори с едно външно и с повече от едно вътрешни тела.</w:t>
            </w:r>
          </w:p>
          <w:p w:rsidR="005F1999" w:rsidRPr="00AA5E81" w:rsidRDefault="00F34105" w:rsidP="00F34105">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В нови многофамилни жилищни сгради се предвижда измерване на разхода на енергия за отопление за всеки самостоятелен обект с жилищно и нежилищно предназначение в сградата. При сгради със смесено предназначение системите за отопление се проектират така, че да позволяват индивидуално отчитане на разхода на топлина за отделните части с различно предназначение (чл. 228 от Наредба № 15/2005 г.).</w:t>
            </w:r>
          </w:p>
          <w:p w:rsidR="00CA45CD" w:rsidRPr="00AA5E81" w:rsidRDefault="00CA45CD" w:rsidP="00CA45CD">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Специфичните изисквания към показатели за енергийните характеристики които характеризират енергопотреблението на технологичните процеси за отопление, охлаждане, вентилация и гореща вода за битови нужди са определени в Раздел  II от Глава трета на Наредба № РД-02-20-3 от 9.11.2022 г. за техническите изисквания към енергийните характеристики на сгради. </w:t>
            </w:r>
          </w:p>
          <w:p w:rsidR="00CA45CD" w:rsidRPr="00AA5E81" w:rsidRDefault="00CA45CD" w:rsidP="00CA45CD">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При проектиране на нови инсталации в сгради с генератор на топлина и/или студ термопомпа показателите на енергийни характеристики „годишно потребление на енергия за отопление (kWh)“ и „годишно потребление на енергия за охлаждане (kWh)“ се изчисляват въз основа на стойностите на сезонния коефициент на преобразуване в работен режим – </w:t>
            </w:r>
            <w:proofErr w:type="spellStart"/>
            <w:r w:rsidRPr="00AA5E81">
              <w:rPr>
                <w:rFonts w:ascii="Tahoma" w:eastAsia="Cambria" w:hAnsi="Tahoma" w:cs="Tahoma"/>
                <w:snapToGrid/>
                <w:color w:val="000000" w:themeColor="text1"/>
                <w:sz w:val="18"/>
                <w:szCs w:val="18"/>
                <w:lang w:val="bg-BG" w:eastAsia="en-US"/>
              </w:rPr>
              <w:t>SCOP</w:t>
            </w:r>
            <w:r w:rsidRPr="00AA5E81">
              <w:rPr>
                <w:rFonts w:ascii="Tahoma" w:eastAsia="Cambria" w:hAnsi="Tahoma" w:cs="Tahoma"/>
                <w:snapToGrid/>
                <w:color w:val="000000" w:themeColor="text1"/>
                <w:sz w:val="18"/>
                <w:szCs w:val="18"/>
                <w:vertAlign w:val="subscript"/>
                <w:lang w:val="bg-BG" w:eastAsia="en-US"/>
              </w:rPr>
              <w:t>on</w:t>
            </w:r>
            <w:proofErr w:type="spellEnd"/>
            <w:r w:rsidRPr="00AA5E81">
              <w:rPr>
                <w:rFonts w:ascii="Tahoma" w:eastAsia="Cambria" w:hAnsi="Tahoma" w:cs="Tahoma"/>
                <w:snapToGrid/>
                <w:color w:val="000000" w:themeColor="text1"/>
                <w:sz w:val="18"/>
                <w:szCs w:val="18"/>
                <w:lang w:val="bg-BG" w:eastAsia="en-US"/>
              </w:rPr>
              <w:t xml:space="preserve"> за отоплителен период и въз основа на сезонния коефициент на енергийна ефективност в работен режим – </w:t>
            </w:r>
            <w:proofErr w:type="spellStart"/>
            <w:r w:rsidRPr="00AA5E81">
              <w:rPr>
                <w:rFonts w:ascii="Tahoma" w:eastAsia="Cambria" w:hAnsi="Tahoma" w:cs="Tahoma"/>
                <w:snapToGrid/>
                <w:color w:val="000000" w:themeColor="text1"/>
                <w:sz w:val="18"/>
                <w:szCs w:val="18"/>
                <w:lang w:val="bg-BG" w:eastAsia="en-US"/>
              </w:rPr>
              <w:t>SEER</w:t>
            </w:r>
            <w:r w:rsidRPr="00AA5E81">
              <w:rPr>
                <w:rFonts w:ascii="Tahoma" w:eastAsia="Cambria" w:hAnsi="Tahoma" w:cs="Tahoma"/>
                <w:snapToGrid/>
                <w:color w:val="000000" w:themeColor="text1"/>
                <w:sz w:val="18"/>
                <w:szCs w:val="18"/>
                <w:vertAlign w:val="subscript"/>
                <w:lang w:val="bg-BG" w:eastAsia="en-US"/>
              </w:rPr>
              <w:t>on</w:t>
            </w:r>
            <w:proofErr w:type="spellEnd"/>
            <w:r w:rsidR="001A1D43" w:rsidRPr="00AA5E81">
              <w:rPr>
                <w:rFonts w:ascii="Tahoma" w:eastAsia="Cambria" w:hAnsi="Tahoma" w:cs="Tahoma"/>
                <w:snapToGrid/>
                <w:color w:val="000000" w:themeColor="text1"/>
                <w:sz w:val="18"/>
                <w:szCs w:val="18"/>
                <w:lang w:val="bg-BG" w:eastAsia="en-US"/>
              </w:rPr>
              <w:t xml:space="preserve"> за охладителен период.</w:t>
            </w:r>
          </w:p>
          <w:p w:rsidR="00CA45CD" w:rsidRPr="00AA5E81" w:rsidRDefault="00CA45CD" w:rsidP="00CA45CD">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Адаптирането на стойностите на показателите </w:t>
            </w:r>
            <w:proofErr w:type="spellStart"/>
            <w:r w:rsidRPr="00AA5E81">
              <w:rPr>
                <w:rFonts w:ascii="Tahoma" w:eastAsia="Cambria" w:hAnsi="Tahoma" w:cs="Tahoma"/>
                <w:snapToGrid/>
                <w:color w:val="000000" w:themeColor="text1"/>
                <w:sz w:val="18"/>
                <w:szCs w:val="18"/>
                <w:lang w:val="bg-BG" w:eastAsia="en-US"/>
              </w:rPr>
              <w:t>SCOP</w:t>
            </w:r>
            <w:r w:rsidRPr="00AA5E81">
              <w:rPr>
                <w:rFonts w:ascii="Tahoma" w:eastAsia="Cambria" w:hAnsi="Tahoma" w:cs="Tahoma"/>
                <w:snapToGrid/>
                <w:color w:val="000000" w:themeColor="text1"/>
                <w:sz w:val="18"/>
                <w:szCs w:val="18"/>
                <w:vertAlign w:val="subscript"/>
                <w:lang w:val="bg-BG" w:eastAsia="en-US"/>
              </w:rPr>
              <w:t>on</w:t>
            </w:r>
            <w:proofErr w:type="spellEnd"/>
            <w:r w:rsidRPr="00AA5E81">
              <w:rPr>
                <w:rFonts w:ascii="Tahoma" w:eastAsia="Cambria" w:hAnsi="Tahoma" w:cs="Tahoma"/>
                <w:snapToGrid/>
                <w:color w:val="000000" w:themeColor="text1"/>
                <w:sz w:val="18"/>
                <w:szCs w:val="18"/>
                <w:lang w:val="bg-BG" w:eastAsia="en-US"/>
              </w:rPr>
              <w:t xml:space="preserve"> и </w:t>
            </w:r>
            <w:proofErr w:type="spellStart"/>
            <w:r w:rsidRPr="00AA5E81">
              <w:rPr>
                <w:rFonts w:ascii="Tahoma" w:eastAsia="Cambria" w:hAnsi="Tahoma" w:cs="Tahoma"/>
                <w:snapToGrid/>
                <w:color w:val="000000" w:themeColor="text1"/>
                <w:sz w:val="18"/>
                <w:szCs w:val="18"/>
                <w:lang w:val="bg-BG" w:eastAsia="en-US"/>
              </w:rPr>
              <w:t>SEER</w:t>
            </w:r>
            <w:r w:rsidRPr="00AA5E81">
              <w:rPr>
                <w:rFonts w:ascii="Tahoma" w:eastAsia="Cambria" w:hAnsi="Tahoma" w:cs="Tahoma"/>
                <w:snapToGrid/>
                <w:color w:val="000000" w:themeColor="text1"/>
                <w:sz w:val="18"/>
                <w:szCs w:val="18"/>
                <w:vertAlign w:val="subscript"/>
                <w:lang w:val="bg-BG" w:eastAsia="en-US"/>
              </w:rPr>
              <w:t>on</w:t>
            </w:r>
            <w:proofErr w:type="spellEnd"/>
            <w:r w:rsidRPr="00AA5E81">
              <w:rPr>
                <w:rFonts w:ascii="Tahoma" w:eastAsia="Cambria" w:hAnsi="Tahoma" w:cs="Tahoma"/>
                <w:snapToGrid/>
                <w:color w:val="000000" w:themeColor="text1"/>
                <w:sz w:val="18"/>
                <w:szCs w:val="18"/>
                <w:lang w:val="bg-BG" w:eastAsia="en-US"/>
              </w:rPr>
              <w:t xml:space="preserve"> се извършва съгласно част осма от приложение № 1 въз основа на методите от БДС EN 15316-4-2 „Енергийни характеристики на сгради. Метод за изчисляване на енергийните потребности и ефективността на системите. Част 4-2: Системи за отопляване на помещения с генериране на топлина, термопомпени системи, модули М3-8-2, М8-8-2“, или по друг приложим национално приет изчислителен метод.</w:t>
            </w:r>
          </w:p>
          <w:p w:rsidR="00CA45CD" w:rsidRPr="00AA5E81" w:rsidRDefault="00CA45CD" w:rsidP="00CA45CD">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В Наредба № РД-02-20-3 от 9.11.2022 г. за техническите изисквания към енергийните характеристики на сгради са </w:t>
            </w:r>
            <w:r w:rsidRPr="00AA5E81">
              <w:rPr>
                <w:rFonts w:ascii="Tahoma" w:eastAsia="Cambria" w:hAnsi="Tahoma" w:cs="Tahoma"/>
                <w:snapToGrid/>
                <w:color w:val="000000" w:themeColor="text1"/>
                <w:sz w:val="18"/>
                <w:szCs w:val="18"/>
                <w:lang w:val="bg-BG" w:eastAsia="en-US"/>
              </w:rPr>
              <w:lastRenderedPageBreak/>
              <w:t xml:space="preserve">определени следните групи изисквания: </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минимален набор от  показатели за енергийните характеристики, характеризиращи енергопотреблението на технологичните процеси за отопление, охлаждане, вентилация и гореща вода за битови нужди, за които задължително се извършва </w:t>
            </w:r>
            <w:r w:rsidRPr="00AA5E81">
              <w:rPr>
                <w:rFonts w:ascii="Tahoma" w:eastAsia="Cambria" w:hAnsi="Tahoma" w:cs="Tahoma"/>
                <w:snapToGrid/>
                <w:color w:val="000000" w:themeColor="text1"/>
                <w:sz w:val="18"/>
                <w:szCs w:val="18"/>
                <w:lang w:eastAsia="en-US"/>
              </w:rPr>
              <w:t xml:space="preserve">EPB </w:t>
            </w:r>
            <w:r w:rsidRPr="00AA5E81">
              <w:rPr>
                <w:rFonts w:ascii="Tahoma" w:eastAsia="Cambria" w:hAnsi="Tahoma" w:cs="Tahoma"/>
                <w:snapToGrid/>
                <w:color w:val="000000" w:themeColor="text1"/>
                <w:sz w:val="18"/>
                <w:szCs w:val="18"/>
                <w:lang w:val="bg-BG" w:eastAsia="en-US"/>
              </w:rPr>
              <w:t>оценка;</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минимални изисквания за ефективността на топлоснабдяването на системите с горивни отоплителни котли и горивни комбинирани котли за отопление и БГВ, в които топлината се генерира чрез изгаряне на изкопаеми горива и/или горива от биомаса;</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изискванията към техническите сградни инсталации за отопление, охлаждане, вентилация и гореща вода за битови нужди, обхванати от аспектите за „правилно монтиране“  и „подходящи оразмеряване, настройка и контрол“;</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топлинният коефициент на ефективност при оползотворяване на  топлината на отработения въздух (ефективност на рекуперация на топлина) – </w:t>
            </w:r>
            <w:proofErr w:type="spellStart"/>
            <w:r w:rsidRPr="00AA5E81">
              <w:rPr>
                <w:rFonts w:ascii="Tahoma" w:eastAsia="Cambria" w:hAnsi="Tahoma" w:cs="Tahoma"/>
                <w:snapToGrid/>
                <w:color w:val="000000" w:themeColor="text1"/>
                <w:sz w:val="18"/>
                <w:szCs w:val="18"/>
                <w:lang w:val="bg-BG" w:eastAsia="en-US"/>
              </w:rPr>
              <w:t>n</w:t>
            </w:r>
            <w:r w:rsidRPr="00AA5E81">
              <w:rPr>
                <w:rFonts w:ascii="Tahoma" w:eastAsia="Cambria" w:hAnsi="Tahoma" w:cs="Tahoma"/>
                <w:snapToGrid/>
                <w:color w:val="000000" w:themeColor="text1"/>
                <w:sz w:val="18"/>
                <w:szCs w:val="18"/>
                <w:vertAlign w:val="subscript"/>
                <w:lang w:val="bg-BG" w:eastAsia="en-US"/>
              </w:rPr>
              <w:t>r</w:t>
            </w:r>
            <w:proofErr w:type="spellEnd"/>
            <w:r w:rsidRPr="00AA5E81">
              <w:rPr>
                <w:rFonts w:ascii="Tahoma" w:eastAsia="Cambria" w:hAnsi="Tahoma" w:cs="Tahoma"/>
                <w:snapToGrid/>
                <w:color w:val="000000" w:themeColor="text1"/>
                <w:sz w:val="18"/>
                <w:szCs w:val="18"/>
                <w:vertAlign w:val="subscript"/>
                <w:lang w:val="bg-BG" w:eastAsia="en-US"/>
              </w:rPr>
              <w:t>,</w:t>
            </w:r>
            <w:proofErr w:type="spellStart"/>
            <w:r w:rsidRPr="00AA5E81">
              <w:rPr>
                <w:rFonts w:ascii="Tahoma" w:eastAsia="Cambria" w:hAnsi="Tahoma" w:cs="Tahoma"/>
                <w:snapToGrid/>
                <w:color w:val="000000" w:themeColor="text1"/>
                <w:sz w:val="18"/>
                <w:szCs w:val="18"/>
                <w:vertAlign w:val="subscript"/>
                <w:lang w:val="bg-BG" w:eastAsia="en-US"/>
              </w:rPr>
              <w:t>min</w:t>
            </w:r>
            <w:proofErr w:type="spellEnd"/>
            <w:r w:rsidRPr="00AA5E81">
              <w:rPr>
                <w:rFonts w:ascii="Tahoma" w:eastAsia="Cambria" w:hAnsi="Tahoma" w:cs="Tahoma"/>
                <w:snapToGrid/>
                <w:color w:val="000000" w:themeColor="text1"/>
                <w:sz w:val="18"/>
                <w:szCs w:val="18"/>
                <w:lang w:val="bg-BG" w:eastAsia="en-US"/>
              </w:rPr>
              <w:t>,%;</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минималната енергийна ефективност (</w:t>
            </w:r>
            <w:proofErr w:type="spellStart"/>
            <w:r w:rsidRPr="00AA5E81">
              <w:rPr>
                <w:rFonts w:ascii="Tahoma" w:eastAsia="Cambria" w:hAnsi="Tahoma" w:cs="Tahoma"/>
                <w:snapToGrid/>
                <w:color w:val="000000" w:themeColor="text1"/>
                <w:sz w:val="18"/>
                <w:szCs w:val="18"/>
                <w:lang w:val="bg-BG" w:eastAsia="en-US"/>
              </w:rPr>
              <w:t>η</w:t>
            </w:r>
            <w:r w:rsidRPr="00AA5E81">
              <w:rPr>
                <w:rFonts w:ascii="Tahoma" w:eastAsia="Cambria" w:hAnsi="Tahoma" w:cs="Tahoma"/>
                <w:snapToGrid/>
                <w:color w:val="000000" w:themeColor="text1"/>
                <w:sz w:val="18"/>
                <w:szCs w:val="18"/>
                <w:vertAlign w:val="subscript"/>
                <w:lang w:val="bg-BG" w:eastAsia="en-US"/>
              </w:rPr>
              <w:t>s</w:t>
            </w:r>
            <w:proofErr w:type="spellEnd"/>
            <w:r w:rsidRPr="00AA5E81">
              <w:rPr>
                <w:rFonts w:ascii="Tahoma" w:eastAsia="Cambria" w:hAnsi="Tahoma" w:cs="Tahoma"/>
                <w:snapToGrid/>
                <w:color w:val="000000" w:themeColor="text1"/>
                <w:sz w:val="18"/>
                <w:szCs w:val="18"/>
                <w:lang w:val="bg-BG" w:eastAsia="en-US"/>
              </w:rPr>
              <w:t>,%) на локални източници на топлина при липса на продуктова информация;</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изисквания за енергийната ефективност на разпределителната мрежа в подсистемата за разпределение на енергията за отопление и охлаждане се определя в зависимост от дела (%) на топлинните загуби на мрежата;</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изисквания за ефективността на регулиращата автоматика в подсистемата за разпределение на енергия в системи за отопление и охлаждане с топлоносител вода, както и в системи за БГВ;</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методика за адаптиране на енергийните характеристики на термопомпа в реални експлоатационни условия за климата на България (Част осма от приложение № 1, разработена въз основа на методите от БДС EN 15316-4-2 „Енергийни характеристики на сгради. Метод за изчисляване на енергийните потребности и ефективността на системите. Част 4-2: Системи за отопляване на помещения с генериране на топлина, термопомпени системи, модули М3-8-2, М8-8-2“;</w:t>
            </w:r>
          </w:p>
          <w:p w:rsidR="00CA45CD"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методика за определяне на енергийните характеристики на сграда при наличие на комбинирано производство на енергия и изнасяне на енергия;</w:t>
            </w:r>
          </w:p>
          <w:p w:rsidR="00650439" w:rsidRPr="00AA5E81" w:rsidRDefault="00CA45CD" w:rsidP="00703490">
            <w:pPr>
              <w:widowControl w:val="0"/>
              <w:numPr>
                <w:ilvl w:val="0"/>
                <w:numId w:val="15"/>
              </w:numPr>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е</w:t>
            </w:r>
            <w:r w:rsidR="005E1A36" w:rsidRPr="00AA5E81">
              <w:rPr>
                <w:rFonts w:ascii="Tahoma" w:eastAsia="Cambria" w:hAnsi="Tahoma" w:cs="Tahoma"/>
                <w:snapToGrid/>
                <w:color w:val="000000" w:themeColor="text1"/>
                <w:sz w:val="18"/>
                <w:szCs w:val="18"/>
                <w:lang w:val="bg-BG" w:eastAsia="en-US"/>
              </w:rPr>
              <w:t>нергийната характеристика „потребление на енергия за осветление“ се изразява с числовия индикатор за енергия за осветление LENI (</w:t>
            </w:r>
            <w:proofErr w:type="spellStart"/>
            <w:r w:rsidR="005E1A36" w:rsidRPr="00AA5E81">
              <w:rPr>
                <w:rFonts w:ascii="Tahoma" w:eastAsia="Cambria" w:hAnsi="Tahoma" w:cs="Tahoma"/>
                <w:snapToGrid/>
                <w:color w:val="000000" w:themeColor="text1"/>
                <w:sz w:val="18"/>
                <w:szCs w:val="18"/>
                <w:lang w:val="bg-BG" w:eastAsia="en-US"/>
              </w:rPr>
              <w:t>Lighting</w:t>
            </w:r>
            <w:proofErr w:type="spellEnd"/>
            <w:r w:rsidR="005E1A36" w:rsidRPr="00AA5E81">
              <w:rPr>
                <w:rFonts w:ascii="Tahoma" w:eastAsia="Cambria" w:hAnsi="Tahoma" w:cs="Tahoma"/>
                <w:snapToGrid/>
                <w:color w:val="000000" w:themeColor="text1"/>
                <w:sz w:val="18"/>
                <w:szCs w:val="18"/>
                <w:lang w:val="bg-BG" w:eastAsia="en-US"/>
              </w:rPr>
              <w:t xml:space="preserve"> Energy </w:t>
            </w:r>
            <w:proofErr w:type="spellStart"/>
            <w:r w:rsidR="005E1A36" w:rsidRPr="00AA5E81">
              <w:rPr>
                <w:rFonts w:ascii="Tahoma" w:eastAsia="Cambria" w:hAnsi="Tahoma" w:cs="Tahoma"/>
                <w:snapToGrid/>
                <w:color w:val="000000" w:themeColor="text1"/>
                <w:sz w:val="18"/>
                <w:szCs w:val="18"/>
                <w:lang w:val="bg-BG" w:eastAsia="en-US"/>
              </w:rPr>
              <w:t>Numeric</w:t>
            </w:r>
            <w:proofErr w:type="spellEnd"/>
            <w:r w:rsidR="005E1A36" w:rsidRPr="00AA5E81">
              <w:rPr>
                <w:rFonts w:ascii="Tahoma" w:eastAsia="Cambria" w:hAnsi="Tahoma" w:cs="Tahoma"/>
                <w:snapToGrid/>
                <w:color w:val="000000" w:themeColor="text1"/>
                <w:sz w:val="18"/>
                <w:szCs w:val="18"/>
                <w:lang w:val="bg-BG" w:eastAsia="en-US"/>
              </w:rPr>
              <w:t xml:space="preserve"> </w:t>
            </w:r>
            <w:proofErr w:type="spellStart"/>
            <w:r w:rsidR="005E1A36" w:rsidRPr="00AA5E81">
              <w:rPr>
                <w:rFonts w:ascii="Tahoma" w:eastAsia="Cambria" w:hAnsi="Tahoma" w:cs="Tahoma"/>
                <w:snapToGrid/>
                <w:color w:val="000000" w:themeColor="text1"/>
                <w:sz w:val="18"/>
                <w:szCs w:val="18"/>
                <w:lang w:val="bg-BG" w:eastAsia="en-US"/>
              </w:rPr>
              <w:t>Indicator</w:t>
            </w:r>
            <w:proofErr w:type="spellEnd"/>
            <w:r w:rsidR="005E1A36" w:rsidRPr="00AA5E81">
              <w:rPr>
                <w:rFonts w:ascii="Tahoma" w:eastAsia="Cambria" w:hAnsi="Tahoma" w:cs="Tahoma"/>
                <w:snapToGrid/>
                <w:color w:val="000000" w:themeColor="text1"/>
                <w:sz w:val="18"/>
                <w:szCs w:val="18"/>
                <w:lang w:val="bg-BG" w:eastAsia="en-US"/>
              </w:rPr>
              <w:t xml:space="preserve"> (LENI) изразен в kWh/m</w:t>
            </w:r>
            <w:r w:rsidR="005E1A36" w:rsidRPr="00AA5E81">
              <w:rPr>
                <w:rFonts w:ascii="Tahoma" w:eastAsia="Cambria" w:hAnsi="Tahoma" w:cs="Tahoma"/>
                <w:snapToGrid/>
                <w:color w:val="000000" w:themeColor="text1"/>
                <w:sz w:val="18"/>
                <w:szCs w:val="18"/>
                <w:vertAlign w:val="superscript"/>
                <w:lang w:val="bg-BG" w:eastAsia="en-US"/>
              </w:rPr>
              <w:t>2</w:t>
            </w:r>
            <w:r w:rsidR="005E1A36" w:rsidRPr="00AA5E81">
              <w:rPr>
                <w:rFonts w:ascii="Tahoma" w:eastAsia="Cambria" w:hAnsi="Tahoma" w:cs="Tahoma"/>
                <w:snapToGrid/>
                <w:color w:val="000000" w:themeColor="text1"/>
                <w:sz w:val="18"/>
                <w:szCs w:val="18"/>
                <w:lang w:val="bg-BG" w:eastAsia="en-US"/>
              </w:rPr>
              <w:t>.годишно</w:t>
            </w:r>
            <w:r w:rsidRPr="00AA5E81">
              <w:rPr>
                <w:rFonts w:ascii="Tahoma" w:eastAsia="Cambria" w:hAnsi="Tahoma" w:cs="Tahoma"/>
                <w:snapToGrid/>
                <w:color w:val="000000" w:themeColor="text1"/>
                <w:sz w:val="18"/>
                <w:szCs w:val="18"/>
                <w:lang w:val="bg-BG" w:eastAsia="en-US"/>
              </w:rPr>
              <w:t>.</w:t>
            </w:r>
          </w:p>
          <w:p w:rsidR="00513D32" w:rsidRPr="00AA5E81" w:rsidRDefault="00160795" w:rsidP="00F34105">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(4)</w:t>
            </w:r>
            <w:r w:rsidR="00507656" w:rsidRPr="00AA5E81">
              <w:rPr>
                <w:rFonts w:ascii="Tahoma" w:eastAsia="Cambria" w:hAnsi="Tahoma" w:cs="Tahoma"/>
                <w:b/>
                <w:snapToGrid/>
                <w:color w:val="000000" w:themeColor="text1"/>
                <w:sz w:val="18"/>
                <w:szCs w:val="18"/>
                <w:lang w:val="bg-BG" w:eastAsia="en-US"/>
              </w:rPr>
              <w:t>:</w:t>
            </w:r>
            <w:r w:rsidRPr="00AA5E81">
              <w:rPr>
                <w:rFonts w:ascii="Tahoma" w:eastAsia="Cambria" w:hAnsi="Tahoma" w:cs="Tahoma"/>
                <w:snapToGrid/>
                <w:color w:val="000000" w:themeColor="text1"/>
                <w:sz w:val="18"/>
                <w:szCs w:val="18"/>
                <w:lang w:val="bg-BG" w:eastAsia="en-US"/>
              </w:rPr>
              <w:t xml:space="preserve"> Коефициентите на топлопреминаване (U, W/m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K) през плътни елементи на конструкцията на сграда не могат да бъдат по-високи от посочените в таблица 2 от Наредба № РД-02-20-3 от 9.11.2022 г. за техническите изисквания към енергийните характеристики на сгради. Коефициентите на топлопреминаване през елементите на конструкцията се изчисляват с експлоатационни коефициенти на топлопроводност на продукти за топлинна изолация. Проектните стойности на коефициента на топлопроводност и числото на дифузно съпротивление на водна пара за топлоизолационни продукти не могат надвишават определените гранични нива на съществените им характеристики, определени в националните приложения към съответните хармонизирани стандарти.</w:t>
            </w:r>
            <w:r w:rsidR="00513D32" w:rsidRPr="00AA5E81">
              <w:rPr>
                <w:rFonts w:ascii="Tahoma" w:eastAsia="Cambria" w:hAnsi="Tahoma" w:cs="Tahoma"/>
                <w:snapToGrid/>
                <w:color w:val="000000" w:themeColor="text1"/>
                <w:sz w:val="18"/>
                <w:szCs w:val="18"/>
                <w:lang w:val="bg-BG" w:eastAsia="en-US"/>
              </w:rPr>
              <w:t xml:space="preserve"> </w:t>
            </w:r>
          </w:p>
          <w:p w:rsidR="00513D32" w:rsidRPr="00AA5E81" w:rsidRDefault="00513D32" w:rsidP="00513D32">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Съгласно чл. 169а от Закона за устройство на територията в строежите се влагат само строителни продукти, които осигуряват изпълнението на основните изисквания към строежите по чл. 169, ал. 1 за: 1. механично съпротивление и устойчивост; 2. безопасност в случай на пожар; 3. хигиена, здраве и околна среда; 4. достъпност и безопасност при експлоатация; 5. защита от шум; 6. икономия на енергия и топлосъхранение; 7. устойчиво използване на природните ресурси.</w:t>
            </w:r>
          </w:p>
          <w:p w:rsidR="00160795" w:rsidRPr="00AA5E81" w:rsidRDefault="00513D32" w:rsidP="00F34105">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При оценката на енергийните характеристики на сградите се предвиждат само строителни продукти, които отговарят на изискванията на хармонизираните технически спецификации от обхвата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(OB L 88, 4.</w:t>
            </w:r>
            <w:proofErr w:type="spellStart"/>
            <w:r w:rsidRPr="00AA5E81">
              <w:rPr>
                <w:rFonts w:ascii="Tahoma" w:eastAsia="Cambria" w:hAnsi="Tahoma" w:cs="Tahoma"/>
                <w:snapToGrid/>
                <w:color w:val="000000" w:themeColor="text1"/>
                <w:sz w:val="18"/>
                <w:szCs w:val="18"/>
                <w:lang w:val="bg-BG" w:eastAsia="en-US"/>
              </w:rPr>
              <w:t>4</w:t>
            </w:r>
            <w:proofErr w:type="spellEnd"/>
            <w:r w:rsidRPr="00AA5E81">
              <w:rPr>
                <w:rFonts w:ascii="Tahoma" w:eastAsia="Cambria" w:hAnsi="Tahoma" w:cs="Tahoma"/>
                <w:snapToGrid/>
                <w:color w:val="000000" w:themeColor="text1"/>
                <w:sz w:val="18"/>
                <w:szCs w:val="18"/>
                <w:lang w:val="bg-BG" w:eastAsia="en-US"/>
              </w:rPr>
              <w:t>.2011 г.) и Наредба № РД-02-20-1 от 2015 г. за условията и реда за влагане на строителни продукти в строежите на Република България (</w:t>
            </w:r>
            <w:proofErr w:type="spellStart"/>
            <w:r w:rsidRPr="00AA5E81">
              <w:rPr>
                <w:rFonts w:ascii="Tahoma" w:eastAsia="Cambria" w:hAnsi="Tahoma" w:cs="Tahoma"/>
                <w:snapToGrid/>
                <w:color w:val="000000" w:themeColor="text1"/>
                <w:sz w:val="18"/>
                <w:szCs w:val="18"/>
                <w:lang w:val="bg-BG" w:eastAsia="en-US"/>
              </w:rPr>
              <w:t>обн</w:t>
            </w:r>
            <w:proofErr w:type="spellEnd"/>
            <w:r w:rsidRPr="00AA5E81">
              <w:rPr>
                <w:rFonts w:ascii="Tahoma" w:eastAsia="Cambria" w:hAnsi="Tahoma" w:cs="Tahoma"/>
                <w:snapToGrid/>
                <w:color w:val="000000" w:themeColor="text1"/>
                <w:sz w:val="18"/>
                <w:szCs w:val="18"/>
                <w:lang w:val="bg-BG" w:eastAsia="en-US"/>
              </w:rPr>
              <w:t xml:space="preserve">., ДВ, бр. 14 от </w:t>
            </w:r>
            <w:r w:rsidRPr="00AA5E81">
              <w:rPr>
                <w:rFonts w:ascii="Tahoma" w:eastAsia="Cambria" w:hAnsi="Tahoma" w:cs="Tahoma"/>
                <w:snapToGrid/>
                <w:color w:val="000000" w:themeColor="text1"/>
                <w:sz w:val="18"/>
                <w:szCs w:val="18"/>
                <w:lang w:val="bg-BG" w:eastAsia="en-US"/>
              </w:rPr>
              <w:lastRenderedPageBreak/>
              <w:t xml:space="preserve">2015 г.) </w:t>
            </w:r>
          </w:p>
          <w:p w:rsidR="009F76C6" w:rsidRPr="00AA5E81" w:rsidRDefault="009F76C6" w:rsidP="00F34105">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Допълнително на национално ниво са разработени Национални изисквания </w:t>
            </w:r>
            <w:r w:rsidR="006C41D0" w:rsidRPr="00AA5E81">
              <w:rPr>
                <w:rFonts w:ascii="Tahoma" w:eastAsia="Cambria" w:hAnsi="Tahoma" w:cs="Tahoma"/>
                <w:snapToGrid/>
                <w:color w:val="000000" w:themeColor="text1"/>
                <w:sz w:val="18"/>
                <w:szCs w:val="18"/>
                <w:lang w:val="bg-BG" w:eastAsia="en-US"/>
              </w:rPr>
              <w:t>с национални приложения</w:t>
            </w:r>
            <w:r w:rsidR="00F710CA" w:rsidRPr="00AA5E81">
              <w:rPr>
                <w:rFonts w:ascii="Tahoma" w:eastAsia="Cambria" w:hAnsi="Tahoma" w:cs="Tahoma"/>
                <w:snapToGrid/>
                <w:color w:val="000000" w:themeColor="text1"/>
                <w:sz w:val="18"/>
                <w:szCs w:val="18"/>
                <w:lang w:val="bg-BG" w:eastAsia="en-US"/>
              </w:rPr>
              <w:t xml:space="preserve"> (</w:t>
            </w:r>
            <w:r w:rsidR="00F710CA" w:rsidRPr="00AA5E81">
              <w:rPr>
                <w:rFonts w:ascii="Tahoma" w:eastAsia="Cambria" w:hAnsi="Tahoma" w:cs="Tahoma"/>
                <w:snapToGrid/>
                <w:color w:val="000000" w:themeColor="text1"/>
                <w:sz w:val="18"/>
                <w:szCs w:val="18"/>
                <w:lang w:eastAsia="en-US"/>
              </w:rPr>
              <w:t>NA</w:t>
            </w:r>
            <w:r w:rsidR="00F710CA" w:rsidRPr="00AA5E81">
              <w:rPr>
                <w:rFonts w:ascii="Tahoma" w:eastAsia="Cambria" w:hAnsi="Tahoma" w:cs="Tahoma"/>
                <w:snapToGrid/>
                <w:color w:val="000000" w:themeColor="text1"/>
                <w:sz w:val="18"/>
                <w:szCs w:val="18"/>
                <w:lang w:val="bg-BG" w:eastAsia="en-US"/>
              </w:rPr>
              <w:t>)</w:t>
            </w:r>
            <w:r w:rsidR="006C41D0" w:rsidRPr="00AA5E81">
              <w:rPr>
                <w:rFonts w:ascii="Tahoma" w:eastAsia="Cambria" w:hAnsi="Tahoma" w:cs="Tahoma"/>
                <w:snapToGrid/>
                <w:color w:val="000000" w:themeColor="text1"/>
                <w:sz w:val="18"/>
                <w:szCs w:val="18"/>
                <w:lang w:val="bg-BG" w:eastAsia="en-US"/>
              </w:rPr>
              <w:t xml:space="preserve"> към хармонизираните продуктови стандарти за влагане в сградите</w:t>
            </w:r>
            <w:r w:rsidRPr="00AA5E81">
              <w:rPr>
                <w:rFonts w:ascii="Tahoma" w:eastAsia="Cambria" w:hAnsi="Tahoma" w:cs="Tahoma"/>
                <w:snapToGrid/>
                <w:color w:val="000000" w:themeColor="text1"/>
                <w:sz w:val="18"/>
                <w:szCs w:val="18"/>
                <w:lang w:val="bg-BG" w:eastAsia="en-US"/>
              </w:rPr>
              <w:t xml:space="preserve"> на топлоизолационни продукти за сгради; прозорци и външни врати за сгради; врати за промишлени и търговски сгради и за гаражи, които са оценени за съответствие с изисквания на техническите спецификации от приложното поле на Регламент (ЕС) № 305/2011.</w:t>
            </w:r>
          </w:p>
          <w:p w:rsidR="00F34105" w:rsidRPr="00AA5E81" w:rsidRDefault="00507656" w:rsidP="00AA76A9">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(5)</w:t>
            </w:r>
            <w:r w:rsidR="00CA45CD" w:rsidRPr="00AA5E81">
              <w:rPr>
                <w:rFonts w:ascii="Tahoma" w:eastAsia="Cambria" w:hAnsi="Tahoma" w:cs="Tahoma"/>
                <w:b/>
                <w:snapToGrid/>
                <w:color w:val="000000" w:themeColor="text1"/>
                <w:sz w:val="18"/>
                <w:szCs w:val="18"/>
                <w:lang w:val="bg-BG" w:eastAsia="en-US"/>
              </w:rPr>
              <w:t>:</w:t>
            </w:r>
            <w:r w:rsidRPr="00AA5E81">
              <w:rPr>
                <w:rFonts w:ascii="Tahoma" w:eastAsia="Cambria" w:hAnsi="Tahoma" w:cs="Tahoma"/>
                <w:snapToGrid/>
                <w:color w:val="000000" w:themeColor="text1"/>
                <w:sz w:val="18"/>
                <w:szCs w:val="18"/>
                <w:lang w:val="bg-BG" w:eastAsia="en-US"/>
              </w:rPr>
              <w:t xml:space="preserve"> </w:t>
            </w:r>
            <w:r w:rsidR="00AA76A9" w:rsidRPr="00AA5E81">
              <w:rPr>
                <w:rFonts w:ascii="Tahoma" w:eastAsia="Cambria" w:hAnsi="Tahoma" w:cs="Tahoma"/>
                <w:snapToGrid/>
                <w:color w:val="000000" w:themeColor="text1"/>
                <w:sz w:val="18"/>
                <w:szCs w:val="18"/>
                <w:lang w:val="bg-BG" w:eastAsia="en-US"/>
              </w:rPr>
              <w:t>П</w:t>
            </w:r>
            <w:r w:rsidR="0028151E" w:rsidRPr="00AA5E81">
              <w:rPr>
                <w:rFonts w:ascii="Tahoma" w:eastAsia="Cambria" w:hAnsi="Tahoma" w:cs="Tahoma"/>
                <w:snapToGrid/>
                <w:color w:val="000000" w:themeColor="text1"/>
                <w:sz w:val="18"/>
                <w:szCs w:val="18"/>
                <w:lang w:val="bg-BG" w:eastAsia="en-US"/>
              </w:rPr>
              <w:t xml:space="preserve">редвиденото изключение </w:t>
            </w:r>
            <w:r w:rsidR="00AA76A9" w:rsidRPr="00AA5E81">
              <w:rPr>
                <w:rFonts w:ascii="Tahoma" w:eastAsia="Cambria" w:hAnsi="Tahoma" w:cs="Tahoma"/>
                <w:snapToGrid/>
                <w:color w:val="000000" w:themeColor="text1"/>
                <w:sz w:val="18"/>
                <w:szCs w:val="18"/>
                <w:lang w:val="bg-BG" w:eastAsia="en-US"/>
              </w:rPr>
              <w:t xml:space="preserve">е свързано с разпоредби в Наредба № Iз-1971 от 29 октомври 2009 г. за строително-технически правила и норми за осигуряване на безопасност при пожар, където </w:t>
            </w:r>
            <w:r w:rsidR="0028151E" w:rsidRPr="00AA5E81">
              <w:rPr>
                <w:rFonts w:ascii="Tahoma" w:eastAsia="Cambria" w:hAnsi="Tahoma" w:cs="Tahoma"/>
                <w:snapToGrid/>
                <w:color w:val="000000" w:themeColor="text1"/>
                <w:sz w:val="18"/>
                <w:szCs w:val="18"/>
                <w:lang w:val="bg-BG" w:eastAsia="en-US"/>
              </w:rPr>
              <w:t xml:space="preserve">са определени технически изисквания </w:t>
            </w:r>
            <w:r w:rsidR="00AA76A9" w:rsidRPr="00AA5E81">
              <w:rPr>
                <w:rFonts w:ascii="Tahoma" w:eastAsia="Cambria" w:hAnsi="Tahoma" w:cs="Tahoma"/>
                <w:snapToGrid/>
                <w:color w:val="000000" w:themeColor="text1"/>
                <w:sz w:val="18"/>
                <w:szCs w:val="18"/>
                <w:lang w:val="bg-BG" w:eastAsia="en-US"/>
              </w:rPr>
              <w:t>към продуктите за топлинна изолация в съответствие с изискванията за съответните класове на функционална пожарна опасност на строежите, минималната огнеустойчивост на конструктивните елементи и изискваните класове по реакция на огън за строителните продукти.</w:t>
            </w:r>
          </w:p>
          <w:p w:rsidR="008B0070" w:rsidRPr="00AA5E81" w:rsidRDefault="008B0070" w:rsidP="00AA76A9">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(6):</w:t>
            </w:r>
            <w:r w:rsidRPr="00AA5E81">
              <w:rPr>
                <w:rFonts w:ascii="Tahoma" w:eastAsia="Cambria" w:hAnsi="Tahoma" w:cs="Tahoma"/>
                <w:snapToGrid/>
                <w:color w:val="000000" w:themeColor="text1"/>
                <w:sz w:val="18"/>
                <w:szCs w:val="18"/>
                <w:lang w:val="bg-BG" w:eastAsia="en-US"/>
              </w:rPr>
              <w:t xml:space="preserve"> </w:t>
            </w:r>
            <w:r w:rsidR="00CD2061" w:rsidRPr="00AA5E81">
              <w:rPr>
                <w:rFonts w:ascii="Tahoma" w:eastAsia="Cambria" w:hAnsi="Tahoma" w:cs="Tahoma"/>
                <w:snapToGrid/>
                <w:color w:val="000000" w:themeColor="text1"/>
                <w:sz w:val="18"/>
                <w:szCs w:val="18"/>
                <w:lang w:val="bg-BG" w:eastAsia="en-US"/>
              </w:rPr>
              <w:t>Коефициентите на топлопреминаване (U, W/m</w:t>
            </w:r>
            <w:r w:rsidR="00CD2061" w:rsidRPr="00AA5E81">
              <w:rPr>
                <w:rFonts w:ascii="Tahoma" w:eastAsia="Cambria" w:hAnsi="Tahoma" w:cs="Tahoma"/>
                <w:snapToGrid/>
                <w:color w:val="000000" w:themeColor="text1"/>
                <w:sz w:val="18"/>
                <w:szCs w:val="18"/>
                <w:vertAlign w:val="superscript"/>
                <w:lang w:val="bg-BG" w:eastAsia="en-US"/>
              </w:rPr>
              <w:t>2</w:t>
            </w:r>
            <w:r w:rsidR="00CD2061" w:rsidRPr="00AA5E81">
              <w:rPr>
                <w:rFonts w:ascii="Tahoma" w:eastAsia="Cambria" w:hAnsi="Tahoma" w:cs="Tahoma"/>
                <w:snapToGrid/>
                <w:color w:val="000000" w:themeColor="text1"/>
                <w:sz w:val="18"/>
                <w:szCs w:val="18"/>
                <w:lang w:val="bg-BG" w:eastAsia="en-US"/>
              </w:rPr>
              <w:t xml:space="preserve">K) през прозрачни елементи на конструкцията на сграда не могат да бъдат по-високи от посочените в таблица 4 от Наредба № РД-02-20-3 от 9.11.2022 г. за техническите изисквания към енергийните характеристики на сгради. </w:t>
            </w:r>
          </w:p>
          <w:p w:rsidR="005F1999" w:rsidRPr="00AA5E81" w:rsidRDefault="005F1999" w:rsidP="005F1999">
            <w:pPr>
              <w:widowControl w:val="0"/>
              <w:rPr>
                <w:rFonts w:ascii="Tahoma" w:eastAsia="Cambria" w:hAnsi="Tahoma" w:cs="Tahoma"/>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40" w:type="dxa"/>
            <w:gridSpan w:val="4"/>
            <w:tcBorders>
              <w:top w:val="single" w:sz="4" w:space="0" w:color="231F20"/>
              <w:bottom w:val="nil"/>
            </w:tcBorders>
            <w:shd w:val="clear" w:color="auto" w:fill="D9D9D9"/>
          </w:tcPr>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lastRenderedPageBreak/>
              <w:t>Мотивация за избрания микс от изисквания:</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40" w:type="dxa"/>
            <w:gridSpan w:val="4"/>
            <w:tcBorders>
              <w:top w:val="nil"/>
            </w:tcBorders>
          </w:tcPr>
          <w:p w:rsidR="00270B0B" w:rsidRPr="00AA5E81" w:rsidRDefault="00270B0B" w:rsidP="00711934">
            <w:pPr>
              <w:widowControl w:val="0"/>
              <w:spacing w:after="12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 &lt;попълнете: свободен текст&gt;</w:t>
            </w:r>
          </w:p>
          <w:p w:rsidR="00CD2061" w:rsidRPr="00AA5E81" w:rsidRDefault="00CD2061" w:rsidP="00711934">
            <w:pPr>
              <w:widowControl w:val="0"/>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Коефициентите на топлопреминаване през елементите на конструкцията (U, W/m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K) характеризират топлинните характеристики на структурата на сградата и се определят като идентификатори на входни данни в изчисленията на стационарната част на топлопренасянето в енергийния баланс на сградата. Коефициентите на топлопреминаване през елементите на конструкцията (U, W/m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 xml:space="preserve">K) се изчисляват до външен въздух по методите съгласно приложение № 1 </w:t>
            </w:r>
            <w:r w:rsidR="005C03ED" w:rsidRPr="00AA5E81">
              <w:rPr>
                <w:rFonts w:ascii="Tahoma" w:eastAsia="Cambria" w:hAnsi="Tahoma" w:cs="Tahoma"/>
                <w:snapToGrid/>
                <w:color w:val="000000" w:themeColor="text1"/>
                <w:sz w:val="18"/>
                <w:szCs w:val="18"/>
                <w:lang w:val="bg-BG" w:eastAsia="en-US"/>
              </w:rPr>
              <w:t xml:space="preserve">от </w:t>
            </w:r>
            <w:r w:rsidRPr="00AA5E81">
              <w:rPr>
                <w:rFonts w:ascii="Tahoma" w:eastAsia="Cambria" w:hAnsi="Tahoma" w:cs="Tahoma"/>
                <w:snapToGrid/>
                <w:color w:val="000000" w:themeColor="text1"/>
                <w:sz w:val="18"/>
                <w:szCs w:val="18"/>
                <w:lang w:val="bg-BG" w:eastAsia="en-US"/>
              </w:rPr>
              <w:t>Наредба № РД-02-20-3 от 9.11.2022 г. и приложимите стандарти, както следва:</w:t>
            </w:r>
          </w:p>
          <w:p w:rsidR="00CD2061" w:rsidRPr="00AA5E81" w:rsidRDefault="00CD2061" w:rsidP="00711934">
            <w:pPr>
              <w:widowControl w:val="0"/>
              <w:tabs>
                <w:tab w:val="left" w:pos="320"/>
              </w:tabs>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1.</w:t>
            </w:r>
            <w:r w:rsidRPr="00AA5E81">
              <w:rPr>
                <w:rFonts w:ascii="Tahoma" w:eastAsia="Cambria" w:hAnsi="Tahoma" w:cs="Tahoma"/>
                <w:snapToGrid/>
                <w:color w:val="000000" w:themeColor="text1"/>
                <w:sz w:val="18"/>
                <w:szCs w:val="18"/>
                <w:lang w:val="bg-BG" w:eastAsia="en-US"/>
              </w:rPr>
              <w:tab/>
              <w:t>през стени, граничещи с външния въздух и през стени на границата между отоплявано и неотоплявано помещение съгласно БДС EN ISO 6946 „Компоненти на сгради и елементи на сгради. Топлинно съпротивление и коефициент на топлопреминаване. Методи за изчисление;</w:t>
            </w:r>
          </w:p>
          <w:p w:rsidR="00CD2061" w:rsidRPr="00AA5E81" w:rsidRDefault="00CD2061" w:rsidP="00711934">
            <w:pPr>
              <w:widowControl w:val="0"/>
              <w:tabs>
                <w:tab w:val="left" w:pos="320"/>
              </w:tabs>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2.</w:t>
            </w:r>
            <w:r w:rsidRPr="00AA5E81">
              <w:rPr>
                <w:rFonts w:ascii="Tahoma" w:eastAsia="Cambria" w:hAnsi="Tahoma" w:cs="Tahoma"/>
                <w:snapToGrid/>
                <w:color w:val="000000" w:themeColor="text1"/>
                <w:sz w:val="18"/>
                <w:szCs w:val="18"/>
                <w:lang w:val="bg-BG" w:eastAsia="en-US"/>
              </w:rPr>
              <w:tab/>
              <w:t>през конструкции на покриви съгласно метода от приложение № 1;</w:t>
            </w:r>
          </w:p>
          <w:p w:rsidR="00CD2061" w:rsidRPr="00AA5E81" w:rsidRDefault="00CD2061" w:rsidP="00711934">
            <w:pPr>
              <w:widowControl w:val="0"/>
              <w:tabs>
                <w:tab w:val="left" w:pos="320"/>
              </w:tabs>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3.</w:t>
            </w:r>
            <w:r w:rsidRPr="00AA5E81">
              <w:rPr>
                <w:rFonts w:ascii="Tahoma" w:eastAsia="Cambria" w:hAnsi="Tahoma" w:cs="Tahoma"/>
                <w:snapToGrid/>
                <w:color w:val="000000" w:themeColor="text1"/>
                <w:sz w:val="18"/>
                <w:szCs w:val="18"/>
                <w:lang w:val="bg-BG" w:eastAsia="en-US"/>
              </w:rPr>
              <w:tab/>
              <w:t>през подови конструкции в топлинен контакт със земната основа съгласно метода в част четвърта от приложение № 1 в съответствие с БДС EN ISO 13370 „Топлинни характеристики на сгради. Топлопренасяне през земната основа методи за изчисление“;</w:t>
            </w:r>
          </w:p>
          <w:p w:rsidR="00CD2061" w:rsidRPr="00AA5E81" w:rsidRDefault="00CD2061" w:rsidP="00711934">
            <w:pPr>
              <w:widowControl w:val="0"/>
              <w:tabs>
                <w:tab w:val="left" w:pos="320"/>
              </w:tabs>
              <w:spacing w:after="12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4.</w:t>
            </w:r>
            <w:r w:rsidRPr="00AA5E81">
              <w:rPr>
                <w:rFonts w:ascii="Tahoma" w:eastAsia="Cambria" w:hAnsi="Tahoma" w:cs="Tahoma"/>
                <w:snapToGrid/>
                <w:color w:val="000000" w:themeColor="text1"/>
                <w:sz w:val="18"/>
                <w:szCs w:val="18"/>
                <w:lang w:val="bg-BG" w:eastAsia="en-US"/>
              </w:rPr>
              <w:tab/>
              <w:t>през линейни топлинни мостове, които се появяват във връзките между елементите на сградите съгласно БДС ЕN ISO 14683 „Топлинни мостове в конструкции на сгради коефициент на линейно топлопреминаване. Опростени методи и стойности по подразбиране“;</w:t>
            </w:r>
          </w:p>
          <w:p w:rsidR="00046265" w:rsidRPr="00AA5E81" w:rsidRDefault="00CD2061" w:rsidP="00CD2061">
            <w:pPr>
              <w:widowControl w:val="0"/>
              <w:tabs>
                <w:tab w:val="left" w:pos="320"/>
              </w:tabs>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5.</w:t>
            </w:r>
            <w:r w:rsidRPr="00AA5E81">
              <w:rPr>
                <w:rFonts w:ascii="Tahoma" w:eastAsia="Cambria" w:hAnsi="Tahoma" w:cs="Tahoma"/>
                <w:snapToGrid/>
                <w:color w:val="000000" w:themeColor="text1"/>
                <w:sz w:val="18"/>
                <w:szCs w:val="18"/>
                <w:lang w:val="bg-BG" w:eastAsia="en-US"/>
              </w:rPr>
              <w:tab/>
              <w:t xml:space="preserve">през прозорци и врати – съгласно БДС EN ISO 10077-1 „Топлинни характеристики на прозорци, врати и капаци. </w:t>
            </w:r>
            <w:r w:rsidR="00046265" w:rsidRPr="00AA5E81">
              <w:rPr>
                <w:rFonts w:ascii="Tahoma" w:eastAsia="Cambria" w:hAnsi="Tahoma" w:cs="Tahoma"/>
                <w:snapToGrid/>
                <w:color w:val="000000" w:themeColor="text1"/>
                <w:sz w:val="18"/>
                <w:szCs w:val="18"/>
                <w:lang w:val="bg-BG" w:eastAsia="en-US"/>
              </w:rPr>
              <w:t>Част 1: Общи положения“.</w:t>
            </w:r>
          </w:p>
          <w:p w:rsidR="00046265" w:rsidRPr="00AA5E81" w:rsidRDefault="00046265" w:rsidP="00CD2061">
            <w:pPr>
              <w:widowControl w:val="0"/>
              <w:tabs>
                <w:tab w:val="left" w:pos="320"/>
              </w:tabs>
              <w:rPr>
                <w:rFonts w:ascii="Tahoma" w:eastAsia="Cambria" w:hAnsi="Tahoma" w:cs="Tahoma"/>
                <w:snapToGrid/>
                <w:color w:val="000000" w:themeColor="text1"/>
                <w:sz w:val="18"/>
                <w:szCs w:val="18"/>
                <w:lang w:val="bg-BG" w:eastAsia="en-US"/>
              </w:rPr>
            </w:pPr>
          </w:p>
          <w:p w:rsidR="00046265" w:rsidRPr="00AA5E81" w:rsidRDefault="00CD2061" w:rsidP="00CA45CD">
            <w:pPr>
              <w:widowControl w:val="0"/>
              <w:tabs>
                <w:tab w:val="left" w:pos="320"/>
              </w:tabs>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Изчисляване</w:t>
            </w:r>
            <w:r w:rsidR="00046265" w:rsidRPr="00AA5E81">
              <w:rPr>
                <w:rFonts w:ascii="Tahoma" w:eastAsia="Cambria" w:hAnsi="Tahoma" w:cs="Tahoma"/>
                <w:snapToGrid/>
                <w:color w:val="000000" w:themeColor="text1"/>
                <w:sz w:val="18"/>
                <w:szCs w:val="18"/>
                <w:lang w:val="bg-BG" w:eastAsia="en-US"/>
              </w:rPr>
              <w:t>то</w:t>
            </w:r>
            <w:r w:rsidRPr="00AA5E81">
              <w:rPr>
                <w:rFonts w:ascii="Tahoma" w:eastAsia="Cambria" w:hAnsi="Tahoma" w:cs="Tahoma"/>
                <w:snapToGrid/>
                <w:color w:val="000000" w:themeColor="text1"/>
                <w:sz w:val="18"/>
                <w:szCs w:val="18"/>
                <w:lang w:val="bg-BG" w:eastAsia="en-US"/>
              </w:rPr>
              <w:t xml:space="preserve"> на коефициента на топлопремин</w:t>
            </w:r>
            <w:r w:rsidR="00046265" w:rsidRPr="00AA5E81">
              <w:rPr>
                <w:rFonts w:ascii="Tahoma" w:eastAsia="Cambria" w:hAnsi="Tahoma" w:cs="Tahoma"/>
                <w:snapToGrid/>
                <w:color w:val="000000" w:themeColor="text1"/>
                <w:sz w:val="18"/>
                <w:szCs w:val="18"/>
                <w:lang w:val="bg-BG" w:eastAsia="en-US"/>
              </w:rPr>
              <w:t>аване и спазване на нормативното изискване за неговата минимална стойност гарантира, че енергийните характеристики на ограждащите елементи на сгради, изпълнени в момента на първоначалното им строителство, както и при основен ремонт и основно обновяване на съществуващи сгради е в съответствие с всички технически изисквания. В икономически аспект това ще осигури дълготрайност на постигнатите енергийни характеристики за икономическия живот на мярката и до голяма степен енергийните характеристики на сградата в целия й експлоатационен срок.</w:t>
            </w:r>
          </w:p>
          <w:p w:rsidR="00046265" w:rsidRPr="00AA5E81" w:rsidRDefault="00CA45CD" w:rsidP="00CA45CD">
            <w:pPr>
              <w:widowControl w:val="0"/>
              <w:tabs>
                <w:tab w:val="left" w:pos="320"/>
              </w:tabs>
              <w:spacing w:after="12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Комбинацията от технически изисквания за осигуряване параметрите на микроклимата както в нови, така и в съществуващи сгради ще осигури гаранция, че се постига проектният товар и при двете ситуации с минимален разход на енергия при разумни нива на комфорт.</w:t>
            </w:r>
            <w:r w:rsidR="00046265" w:rsidRPr="00AA5E81">
              <w:rPr>
                <w:rFonts w:ascii="Tahoma" w:eastAsia="Cambria" w:hAnsi="Tahoma" w:cs="Tahoma"/>
                <w:snapToGrid/>
                <w:color w:val="000000" w:themeColor="text1"/>
                <w:sz w:val="18"/>
                <w:szCs w:val="18"/>
                <w:lang w:val="bg-BG" w:eastAsia="en-US"/>
              </w:rPr>
              <w:t xml:space="preserve"> </w:t>
            </w:r>
          </w:p>
          <w:p w:rsidR="00CD2061" w:rsidRPr="00AA5E81" w:rsidRDefault="00CD2061" w:rsidP="00CA45CD">
            <w:pPr>
              <w:widowControl w:val="0"/>
              <w:tabs>
                <w:tab w:val="left" w:pos="320"/>
              </w:tabs>
              <w:jc w:val="both"/>
              <w:rPr>
                <w:rFonts w:ascii="Tahoma" w:eastAsia="Cambria" w:hAnsi="Tahoma" w:cs="Tahoma"/>
                <w:snapToGrid/>
                <w:color w:val="000000" w:themeColor="text1"/>
                <w:sz w:val="18"/>
                <w:szCs w:val="18"/>
                <w:lang w:val="bg-BG" w:eastAsia="en-US"/>
              </w:rPr>
            </w:pPr>
          </w:p>
        </w:tc>
      </w:tr>
    </w:tbl>
    <w:p w:rsidR="00270B0B" w:rsidRPr="00AA5E81" w:rsidRDefault="00270B0B" w:rsidP="00270B0B">
      <w:pPr>
        <w:widowControl w:val="0"/>
        <w:rPr>
          <w:rFonts w:ascii="Tahoma" w:eastAsia="Cambria" w:hAnsi="Tahoma" w:cs="Tahoma"/>
          <w:snapToGrid/>
          <w:color w:val="000000" w:themeColor="text1"/>
          <w:lang w:val="bg-BG" w:eastAsia="en-US"/>
        </w:rPr>
      </w:pPr>
    </w:p>
    <w:p w:rsidR="009B5892" w:rsidRPr="00AA5E81" w:rsidRDefault="009B5892" w:rsidP="00270B0B">
      <w:pPr>
        <w:widowControl w:val="0"/>
        <w:tabs>
          <w:tab w:val="left" w:pos="685"/>
        </w:tabs>
        <w:rPr>
          <w:rFonts w:ascii="Tahoma" w:eastAsia="Cambria" w:hAnsi="Tahoma" w:cs="Tahoma"/>
          <w:b/>
          <w:snapToGrid/>
          <w:color w:val="000000" w:themeColor="text1"/>
          <w:sz w:val="22"/>
          <w:szCs w:val="22"/>
          <w:lang w:val="bg-BG" w:eastAsia="en-US"/>
        </w:rPr>
      </w:pPr>
    </w:p>
    <w:p w:rsidR="009B5892" w:rsidRPr="00AA5E81" w:rsidRDefault="009B5892" w:rsidP="00270B0B">
      <w:pPr>
        <w:widowControl w:val="0"/>
        <w:tabs>
          <w:tab w:val="left" w:pos="685"/>
        </w:tabs>
        <w:rPr>
          <w:rFonts w:ascii="Tahoma" w:eastAsia="Cambria" w:hAnsi="Tahoma" w:cs="Tahoma"/>
          <w:b/>
          <w:snapToGrid/>
          <w:color w:val="000000" w:themeColor="text1"/>
          <w:sz w:val="22"/>
          <w:szCs w:val="22"/>
          <w:lang w:val="bg-BG" w:eastAsia="en-US"/>
        </w:rPr>
      </w:pPr>
    </w:p>
    <w:p w:rsidR="009B5892" w:rsidRPr="00AA5E81" w:rsidRDefault="009B5892" w:rsidP="00270B0B">
      <w:pPr>
        <w:widowControl w:val="0"/>
        <w:tabs>
          <w:tab w:val="left" w:pos="685"/>
        </w:tabs>
        <w:rPr>
          <w:rFonts w:ascii="Tahoma" w:eastAsia="Cambria" w:hAnsi="Tahoma" w:cs="Tahoma"/>
          <w:b/>
          <w:snapToGrid/>
          <w:color w:val="000000" w:themeColor="text1"/>
          <w:sz w:val="22"/>
          <w:szCs w:val="22"/>
          <w:lang w:val="bg-BG" w:eastAsia="en-US"/>
        </w:rPr>
      </w:pPr>
    </w:p>
    <w:p w:rsidR="009B5892" w:rsidRPr="00AA5E81" w:rsidRDefault="009B5892" w:rsidP="00270B0B">
      <w:pPr>
        <w:widowControl w:val="0"/>
        <w:tabs>
          <w:tab w:val="left" w:pos="685"/>
        </w:tabs>
        <w:rPr>
          <w:rFonts w:ascii="Tahoma" w:eastAsia="Cambria" w:hAnsi="Tahoma" w:cs="Tahoma"/>
          <w:b/>
          <w:snapToGrid/>
          <w:color w:val="000000" w:themeColor="text1"/>
          <w:sz w:val="22"/>
          <w:szCs w:val="22"/>
          <w:lang w:val="bg-BG" w:eastAsia="en-US"/>
        </w:rPr>
      </w:pPr>
    </w:p>
    <w:p w:rsidR="009B5892" w:rsidRPr="00AA5E81" w:rsidRDefault="009B5892" w:rsidP="00270B0B">
      <w:pPr>
        <w:widowControl w:val="0"/>
        <w:tabs>
          <w:tab w:val="left" w:pos="685"/>
        </w:tabs>
        <w:rPr>
          <w:rFonts w:ascii="Tahoma" w:eastAsia="Cambria" w:hAnsi="Tahoma" w:cs="Tahoma"/>
          <w:b/>
          <w:snapToGrid/>
          <w:color w:val="000000" w:themeColor="text1"/>
          <w:sz w:val="22"/>
          <w:szCs w:val="22"/>
          <w:lang w:val="bg-BG" w:eastAsia="en-US"/>
        </w:rPr>
      </w:pPr>
    </w:p>
    <w:p w:rsidR="00270B0B" w:rsidRPr="00AA5E81" w:rsidRDefault="00270B0B" w:rsidP="00270B0B">
      <w:pPr>
        <w:widowControl w:val="0"/>
        <w:tabs>
          <w:tab w:val="left" w:pos="685"/>
        </w:tabs>
        <w:rPr>
          <w:rFonts w:ascii="Tahoma" w:eastAsia="Cambria" w:hAnsi="Tahoma" w:cs="Tahoma"/>
          <w:b/>
          <w:snapToGrid/>
          <w:color w:val="000000" w:themeColor="text1"/>
          <w:sz w:val="22"/>
          <w:szCs w:val="22"/>
          <w:lang w:val="bg-BG" w:eastAsia="en-US"/>
        </w:rPr>
      </w:pPr>
      <w:r w:rsidRPr="00AA5E81">
        <w:rPr>
          <w:rFonts w:ascii="Tahoma" w:eastAsia="Cambria" w:hAnsi="Tahoma" w:cs="Tahoma"/>
          <w:b/>
          <w:snapToGrid/>
          <w:color w:val="000000" w:themeColor="text1"/>
          <w:sz w:val="22"/>
          <w:szCs w:val="22"/>
          <w:lang w:val="bg-BG" w:eastAsia="en-US"/>
        </w:rPr>
        <w:t>А.4</w:t>
      </w:r>
      <w:r w:rsidRPr="00AA5E81">
        <w:rPr>
          <w:rFonts w:ascii="Tahoma" w:eastAsia="Cambria" w:hAnsi="Tahoma" w:cs="Tahoma"/>
          <w:b/>
          <w:snapToGrid/>
          <w:color w:val="000000" w:themeColor="text1"/>
          <w:sz w:val="22"/>
          <w:szCs w:val="22"/>
          <w:lang w:val="bg-BG" w:eastAsia="en-US"/>
        </w:rPr>
        <w:tab/>
        <w:t>Частични изисквания за енергийните характеристики</w:t>
      </w:r>
    </w:p>
    <w:p w:rsidR="00270B0B" w:rsidRPr="00AA5E81" w:rsidRDefault="00270B0B" w:rsidP="00270B0B">
      <w:pPr>
        <w:widowControl w:val="0"/>
        <w:tabs>
          <w:tab w:val="left" w:pos="685"/>
        </w:tabs>
        <w:rPr>
          <w:rFonts w:ascii="Tahoma" w:eastAsia="Cambria" w:hAnsi="Tahoma" w:cs="Tahoma"/>
          <w:b/>
          <w:snapToGrid/>
          <w:color w:val="000000" w:themeColor="text1"/>
          <w:lang w:val="bg-BG" w:eastAsia="en-US"/>
        </w:rPr>
      </w:pPr>
    </w:p>
    <w:p w:rsidR="00270B0B" w:rsidRPr="00AA5E81" w:rsidRDefault="009B5892" w:rsidP="00270B0B">
      <w:pPr>
        <w:widowControl w:val="0"/>
        <w:tabs>
          <w:tab w:val="left" w:pos="855"/>
        </w:tabs>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Прилагат се</w:t>
      </w:r>
      <w:r w:rsidR="008B2A9A" w:rsidRPr="00AA5E81">
        <w:rPr>
          <w:rFonts w:ascii="Tahoma" w:eastAsia="Cambria" w:hAnsi="Tahoma" w:cs="Tahoma"/>
          <w:snapToGrid/>
          <w:color w:val="000000" w:themeColor="text1"/>
          <w:lang w:val="bg-BG" w:eastAsia="en-US"/>
        </w:rPr>
        <w:t xml:space="preserve"> единни </w:t>
      </w:r>
      <w:r w:rsidRPr="00AA5E81">
        <w:rPr>
          <w:rFonts w:ascii="Tahoma" w:eastAsia="Cambria" w:hAnsi="Tahoma" w:cs="Tahoma"/>
          <w:snapToGrid/>
          <w:color w:val="000000" w:themeColor="text1"/>
          <w:lang w:val="bg-BG" w:eastAsia="en-US"/>
        </w:rPr>
        <w:t xml:space="preserve">частични </w:t>
      </w:r>
      <w:r w:rsidR="008B2A9A" w:rsidRPr="00AA5E81">
        <w:rPr>
          <w:rFonts w:ascii="Tahoma" w:eastAsia="Cambria" w:hAnsi="Tahoma" w:cs="Tahoma"/>
          <w:snapToGrid/>
          <w:color w:val="000000" w:themeColor="text1"/>
          <w:lang w:val="bg-BG" w:eastAsia="en-US"/>
        </w:rPr>
        <w:t xml:space="preserve">изисквания за нови и за съществуващи сгради. </w:t>
      </w:r>
    </w:p>
    <w:p w:rsidR="00270B0B" w:rsidRPr="00AA5E81" w:rsidRDefault="00270B0B" w:rsidP="00270B0B">
      <w:pPr>
        <w:widowControl w:val="0"/>
        <w:tabs>
          <w:tab w:val="left" w:pos="855"/>
        </w:tabs>
        <w:rPr>
          <w:rFonts w:ascii="Tahoma" w:eastAsia="Cambria" w:hAnsi="Tahoma" w:cs="Tahoma"/>
          <w:b/>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6" w:name="_Toc19186276"/>
      <w:r w:rsidRPr="00AA5E81">
        <w:rPr>
          <w:rFonts w:ascii="Tahoma" w:eastAsia="Cambria" w:hAnsi="Tahoma" w:cs="Tahoma"/>
          <w:b/>
          <w:bCs/>
          <w:snapToGrid/>
          <w:color w:val="000000" w:themeColor="text1"/>
          <w:lang w:val="bg-BG" w:eastAsia="en-US"/>
        </w:rPr>
        <w:t>Таблица A.3 — Числов показател, използван за изискването за топлинен комфорт през лятото (виж точка 7)</w:t>
      </w:r>
      <w:bookmarkEnd w:id="6"/>
    </w:p>
    <w:p w:rsidR="00270B0B" w:rsidRPr="00AA5E81" w:rsidRDefault="00270B0B" w:rsidP="00270B0B">
      <w:pPr>
        <w:widowControl w:val="0"/>
        <w:rPr>
          <w:rFonts w:ascii="Tahoma" w:eastAsia="Cambria" w:hAnsi="Tahoma" w:cs="Tahoma"/>
          <w:snapToGrid/>
          <w:color w:val="000000" w:themeColor="text1"/>
          <w:sz w:val="18"/>
          <w:lang w:val="bg-BG" w:eastAsia="en-US"/>
        </w:rPr>
      </w:pPr>
    </w:p>
    <w:tbl>
      <w:tblPr>
        <w:tblW w:w="10169" w:type="dxa"/>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368"/>
        <w:gridCol w:w="2801"/>
      </w:tblGrid>
      <w:tr w:rsidR="00270B0B" w:rsidRPr="00AA5E81" w:rsidTr="009B5892">
        <w:trPr>
          <w:trHeight w:val="20"/>
          <w:jc w:val="center"/>
        </w:trPr>
        <w:tc>
          <w:tcPr>
            <w:tcW w:w="10169" w:type="dxa"/>
            <w:gridSpan w:val="2"/>
            <w:tcBorders>
              <w:top w:val="single" w:sz="8" w:space="0" w:color="231F20"/>
              <w:left w:val="single" w:sz="8" w:space="0" w:color="231F20"/>
              <w:bottom w:val="single" w:sz="8" w:space="0" w:color="231F20"/>
              <w:right w:val="single" w:sz="8" w:space="0" w:color="231F20"/>
            </w:tcBorders>
          </w:tcPr>
          <w:p w:rsidR="00270B0B" w:rsidRPr="00AA5E81" w:rsidRDefault="00270B0B" w:rsidP="00674BB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 xml:space="preserve">Приложение: </w:t>
            </w:r>
            <w:r w:rsidR="00674BB7" w:rsidRPr="00AA5E81">
              <w:rPr>
                <w:rFonts w:ascii="Tahoma" w:eastAsia="Cambria" w:hAnsi="Tahoma" w:cs="Tahoma"/>
                <w:b/>
                <w:snapToGrid/>
                <w:color w:val="000000" w:themeColor="text1"/>
                <w:sz w:val="18"/>
                <w:szCs w:val="18"/>
                <w:lang w:val="bg-BG" w:eastAsia="en-US"/>
              </w:rPr>
              <w:t>Нови и съществуващи сгради</w:t>
            </w:r>
          </w:p>
        </w:tc>
      </w:tr>
      <w:tr w:rsidR="00270B0B" w:rsidRPr="00AA5E81" w:rsidTr="009B5892">
        <w:trPr>
          <w:trHeight w:val="20"/>
          <w:jc w:val="center"/>
        </w:trPr>
        <w:tc>
          <w:tcPr>
            <w:tcW w:w="7368" w:type="dxa"/>
            <w:tcBorders>
              <w:top w:val="single" w:sz="8" w:space="0" w:color="231F20"/>
              <w:left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801" w:type="dxa"/>
            <w:tcBorders>
              <w:top w:val="single" w:sz="8" w:space="0" w:color="231F20"/>
              <w:bottom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7368" w:type="dxa"/>
            <w:tcBorders>
              <w:top w:val="single" w:sz="8" w:space="0" w:color="231F20"/>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Време над фиксирана референтна температура [h]</w:t>
            </w:r>
          </w:p>
        </w:tc>
        <w:tc>
          <w:tcPr>
            <w:tcW w:w="2801" w:type="dxa"/>
            <w:tcBorders>
              <w:top w:val="single" w:sz="8" w:space="0" w:color="231F20"/>
              <w:right w:val="single" w:sz="8" w:space="0" w:color="231F20"/>
            </w:tcBorders>
          </w:tcPr>
          <w:p w:rsidR="00270B0B" w:rsidRPr="00AA5E81" w:rsidRDefault="008B2A9A" w:rsidP="008B2A9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w:t>
            </w:r>
          </w:p>
        </w:tc>
      </w:tr>
      <w:tr w:rsidR="00270B0B" w:rsidRPr="00AA5E81" w:rsidTr="009B5892">
        <w:trPr>
          <w:trHeight w:val="20"/>
          <w:jc w:val="center"/>
        </w:trPr>
        <w:tc>
          <w:tcPr>
            <w:tcW w:w="7368"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Претеглено с температурата време над фиксирана референтна температура [K·h]</w:t>
            </w:r>
          </w:p>
        </w:tc>
        <w:tc>
          <w:tcPr>
            <w:tcW w:w="2801" w:type="dxa"/>
            <w:tcBorders>
              <w:right w:val="single" w:sz="8" w:space="0" w:color="231F20"/>
            </w:tcBorders>
          </w:tcPr>
          <w:p w:rsidR="00270B0B" w:rsidRPr="00AA5E81" w:rsidRDefault="00674BB7" w:rsidP="008B2A9A">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368" w:type="dxa"/>
            <w:tcBorders>
              <w:lef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801" w:type="dxa"/>
            <w:tcBorders>
              <w:right w:val="single" w:sz="8" w:space="0" w:color="231F20"/>
            </w:tcBorders>
          </w:tcPr>
          <w:p w:rsidR="00270B0B"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368" w:type="dxa"/>
            <w:tcBorders>
              <w:left w:val="single" w:sz="8" w:space="0" w:color="231F20"/>
              <w:bottom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801" w:type="dxa"/>
            <w:tcBorders>
              <w:bottom w:val="single" w:sz="8" w:space="0" w:color="231F20"/>
              <w:righ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69"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69"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674BB7"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snapToGrid/>
          <w:color w:val="000000" w:themeColor="text1"/>
          <w:sz w:val="18"/>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7" w:name="_Toc19186277"/>
      <w:r w:rsidRPr="00AA5E81">
        <w:rPr>
          <w:rFonts w:ascii="Tahoma" w:eastAsia="Cambria" w:hAnsi="Tahoma" w:cs="Tahoma"/>
          <w:b/>
          <w:bCs/>
          <w:snapToGrid/>
          <w:color w:val="000000" w:themeColor="text1"/>
          <w:lang w:val="bg-BG" w:eastAsia="en-US"/>
        </w:rPr>
        <w:t>Таблица A.4 — Числов показател, използван за изискването за топлинен комфорт през зимата (виж точка 8)</w:t>
      </w:r>
      <w:bookmarkEnd w:id="7"/>
    </w:p>
    <w:p w:rsidR="00270B0B" w:rsidRPr="00AA5E81" w:rsidRDefault="00270B0B" w:rsidP="00270B0B">
      <w:pPr>
        <w:widowControl w:val="0"/>
        <w:rPr>
          <w:rFonts w:ascii="Tahoma" w:eastAsia="Cambria" w:hAnsi="Tahoma" w:cs="Tahoma"/>
          <w:b/>
          <w:snapToGrid/>
          <w:color w:val="000000" w:themeColor="text1"/>
          <w:lang w:val="bg-BG" w:eastAsia="en-US"/>
        </w:rPr>
      </w:pPr>
    </w:p>
    <w:tbl>
      <w:tblPr>
        <w:tblW w:w="10027"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7418"/>
        <w:gridCol w:w="2609"/>
      </w:tblGrid>
      <w:tr w:rsidR="00270B0B" w:rsidRPr="00AA5E81" w:rsidTr="009B5892">
        <w:trPr>
          <w:trHeight w:val="20"/>
          <w:jc w:val="center"/>
        </w:trPr>
        <w:tc>
          <w:tcPr>
            <w:tcW w:w="10027" w:type="dxa"/>
            <w:gridSpan w:val="2"/>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 xml:space="preserve">Приложение: </w:t>
            </w:r>
            <w:r w:rsidR="00674BB7" w:rsidRPr="00AA5E81">
              <w:rPr>
                <w:rFonts w:ascii="Tahoma" w:eastAsia="Cambria" w:hAnsi="Tahoma" w:cs="Tahoma"/>
                <w:b/>
                <w:snapToGrid/>
                <w:color w:val="000000" w:themeColor="text1"/>
                <w:sz w:val="18"/>
                <w:szCs w:val="18"/>
                <w:lang w:val="bg-BG" w:eastAsia="en-US"/>
              </w:rPr>
              <w:t>Нови и съществуващи сгради</w:t>
            </w:r>
          </w:p>
        </w:tc>
      </w:tr>
      <w:tr w:rsidR="00270B0B" w:rsidRPr="00AA5E81" w:rsidTr="009B5892">
        <w:trPr>
          <w:trHeight w:val="20"/>
          <w:jc w:val="center"/>
        </w:trPr>
        <w:tc>
          <w:tcPr>
            <w:tcW w:w="7418" w:type="dxa"/>
            <w:tcBorders>
              <w:righ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609" w:type="dxa"/>
            <w:tcBorders>
              <w:lef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674BB7" w:rsidRPr="00AA5E81" w:rsidTr="009B5892">
        <w:trPr>
          <w:trHeight w:val="20"/>
          <w:jc w:val="center"/>
        </w:trPr>
        <w:tc>
          <w:tcPr>
            <w:tcW w:w="7418" w:type="dxa"/>
            <w:tcBorders>
              <w:bottom w:val="single" w:sz="4" w:space="0" w:color="231F20"/>
              <w:right w:val="single" w:sz="4" w:space="0" w:color="231F20"/>
            </w:tcBorders>
            <w:shd w:val="clear" w:color="auto" w:fill="D9D9D9"/>
          </w:tcPr>
          <w:p w:rsidR="00674BB7" w:rsidRPr="00AA5E81" w:rsidRDefault="00674BB7" w:rsidP="00674BB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Време под фиксирана референтна температура [h]</w:t>
            </w:r>
          </w:p>
        </w:tc>
        <w:tc>
          <w:tcPr>
            <w:tcW w:w="2609" w:type="dxa"/>
            <w:tcBorders>
              <w:top w:val="single" w:sz="8" w:space="0" w:color="231F20"/>
              <w:right w:val="single" w:sz="8" w:space="0" w:color="231F20"/>
            </w:tcBorders>
          </w:tcPr>
          <w:p w:rsidR="00674BB7"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w:t>
            </w:r>
          </w:p>
        </w:tc>
      </w:tr>
      <w:tr w:rsidR="00674BB7" w:rsidRPr="00AA5E81" w:rsidTr="009B5892">
        <w:trPr>
          <w:trHeight w:val="20"/>
          <w:jc w:val="center"/>
        </w:trPr>
        <w:tc>
          <w:tcPr>
            <w:tcW w:w="7418" w:type="dxa"/>
            <w:tcBorders>
              <w:top w:val="single" w:sz="4" w:space="0" w:color="231F20"/>
              <w:bottom w:val="single" w:sz="4" w:space="0" w:color="231F20"/>
              <w:right w:val="single" w:sz="4" w:space="0" w:color="231F20"/>
            </w:tcBorders>
            <w:shd w:val="clear" w:color="auto" w:fill="D9D9D9"/>
          </w:tcPr>
          <w:p w:rsidR="00674BB7" w:rsidRPr="00AA5E81" w:rsidRDefault="00674BB7" w:rsidP="00674BB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Претеглено с температурата време под фиксирана референтна температура [K·h]</w:t>
            </w:r>
          </w:p>
        </w:tc>
        <w:tc>
          <w:tcPr>
            <w:tcW w:w="2609" w:type="dxa"/>
            <w:tcBorders>
              <w:right w:val="single" w:sz="8" w:space="0" w:color="231F20"/>
            </w:tcBorders>
          </w:tcPr>
          <w:p w:rsidR="00674BB7"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674BB7" w:rsidRPr="00AA5E81" w:rsidTr="009B5892">
        <w:trPr>
          <w:trHeight w:val="20"/>
          <w:jc w:val="center"/>
        </w:trPr>
        <w:tc>
          <w:tcPr>
            <w:tcW w:w="7418" w:type="dxa"/>
            <w:tcBorders>
              <w:top w:val="single" w:sz="4" w:space="0" w:color="231F20"/>
              <w:bottom w:val="single" w:sz="4" w:space="0" w:color="231F20"/>
              <w:right w:val="single" w:sz="4" w:space="0" w:color="231F20"/>
            </w:tcBorders>
          </w:tcPr>
          <w:p w:rsidR="00674BB7" w:rsidRPr="00AA5E81" w:rsidRDefault="00674BB7" w:rsidP="00674BB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609" w:type="dxa"/>
            <w:tcBorders>
              <w:right w:val="single" w:sz="8" w:space="0" w:color="231F20"/>
            </w:tcBorders>
          </w:tcPr>
          <w:p w:rsidR="00674BB7"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418"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609" w:type="dxa"/>
            <w:tcBorders>
              <w:top w:val="single" w:sz="4" w:space="0" w:color="231F20"/>
              <w:lef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10027"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rPr>
          <w:trHeight w:val="20"/>
          <w:jc w:val="center"/>
        </w:trPr>
        <w:tc>
          <w:tcPr>
            <w:tcW w:w="10027"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674BB7"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Таблица A.5 е приложима само ако за това EPB свойство е зададено изискване в таблица A.2/B.2.</w:t>
      </w:r>
    </w:p>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8" w:name="_Toc19186278"/>
      <w:r w:rsidRPr="00AA5E81">
        <w:rPr>
          <w:rFonts w:ascii="Tahoma" w:eastAsia="Cambria" w:hAnsi="Tahoma" w:cs="Tahoma"/>
          <w:b/>
          <w:bCs/>
          <w:snapToGrid/>
          <w:color w:val="000000" w:themeColor="text1"/>
          <w:lang w:val="bg-BG" w:eastAsia="en-US"/>
        </w:rPr>
        <w:t>Таблица A.5 — Числов показател, използван за изискването за енергийни “нужди” от отопление (виж точка 9)</w:t>
      </w:r>
      <w:bookmarkEnd w:id="8"/>
    </w:p>
    <w:p w:rsidR="00270B0B" w:rsidRPr="00AA5E81" w:rsidRDefault="00270B0B" w:rsidP="00270B0B">
      <w:pPr>
        <w:widowControl w:val="0"/>
        <w:rPr>
          <w:rFonts w:ascii="Tahoma" w:eastAsia="Cambria" w:hAnsi="Tahoma" w:cs="Tahoma"/>
          <w:snapToGrid/>
          <w:color w:val="000000" w:themeColor="text1"/>
          <w:sz w:val="18"/>
          <w:lang w:val="bg-BG" w:eastAsia="en-US"/>
        </w:rPr>
      </w:pPr>
    </w:p>
    <w:tbl>
      <w:tblPr>
        <w:tblW w:w="10317"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7226"/>
        <w:gridCol w:w="3091"/>
      </w:tblGrid>
      <w:tr w:rsidR="00270B0B" w:rsidRPr="00AA5E81" w:rsidTr="009B5892">
        <w:trPr>
          <w:trHeight w:val="20"/>
          <w:jc w:val="center"/>
        </w:trPr>
        <w:tc>
          <w:tcPr>
            <w:tcW w:w="10317" w:type="dxa"/>
            <w:gridSpan w:val="2"/>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9B5892">
        <w:trPr>
          <w:trHeight w:val="20"/>
          <w:jc w:val="center"/>
        </w:trPr>
        <w:tc>
          <w:tcPr>
            <w:tcW w:w="7226" w:type="dxa"/>
            <w:tcBorders>
              <w:righ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3091" w:type="dxa"/>
            <w:tcBorders>
              <w:lef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7226" w:type="dxa"/>
            <w:tcBorders>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lastRenderedPageBreak/>
              <w:t>Обща “нужда” [kWh]</w:t>
            </w:r>
          </w:p>
        </w:tc>
        <w:tc>
          <w:tcPr>
            <w:tcW w:w="3091" w:type="dxa"/>
            <w:tcBorders>
              <w:left w:val="single" w:sz="4" w:space="0" w:color="231F20"/>
              <w:bottom w:val="single" w:sz="4" w:space="0" w:color="231F20"/>
            </w:tcBorders>
          </w:tcPr>
          <w:p w:rsidR="00270B0B"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26"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“Нужда” на единица полезна подова площ [kWh/m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w:t>
            </w:r>
          </w:p>
        </w:tc>
        <w:tc>
          <w:tcPr>
            <w:tcW w:w="3091" w:type="dxa"/>
            <w:tcBorders>
              <w:top w:val="single" w:sz="4" w:space="0" w:color="231F20"/>
              <w:left w:val="single" w:sz="4" w:space="0" w:color="231F20"/>
              <w:bottom w:val="single" w:sz="4" w:space="0" w:color="231F20"/>
            </w:tcBorders>
          </w:tcPr>
          <w:p w:rsidR="00270B0B"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26"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Съотношение; определете*)</w:t>
            </w:r>
          </w:p>
        </w:tc>
        <w:tc>
          <w:tcPr>
            <w:tcW w:w="3091" w:type="dxa"/>
            <w:tcBorders>
              <w:top w:val="single" w:sz="4" w:space="0" w:color="231F20"/>
              <w:left w:val="single" w:sz="4" w:space="0" w:color="231F20"/>
              <w:bottom w:val="single" w:sz="4" w:space="0" w:color="231F20"/>
            </w:tcBorders>
          </w:tcPr>
          <w:p w:rsidR="00270B0B"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26" w:type="dxa"/>
            <w:tcBorders>
              <w:top w:val="single" w:sz="4" w:space="0" w:color="231F20"/>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3091" w:type="dxa"/>
            <w:tcBorders>
              <w:top w:val="single" w:sz="4" w:space="0" w:color="231F20"/>
              <w:left w:val="single" w:sz="4" w:space="0" w:color="231F20"/>
              <w:bottom w:val="single" w:sz="4" w:space="0" w:color="231F20"/>
            </w:tcBorders>
          </w:tcPr>
          <w:p w:rsidR="00270B0B" w:rsidRPr="00AA5E81" w:rsidRDefault="00674BB7" w:rsidP="00674BB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26"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3091" w:type="dxa"/>
            <w:tcBorders>
              <w:top w:val="single" w:sz="4" w:space="0" w:color="231F20"/>
              <w:left w:val="single" w:sz="4" w:space="0" w:color="231F20"/>
            </w:tcBorders>
          </w:tcPr>
          <w:p w:rsidR="00270B0B" w:rsidRPr="00AA5E81" w:rsidRDefault="00270B0B" w:rsidP="00674BB7">
            <w:pPr>
              <w:widowControl w:val="0"/>
              <w:jc w:val="center"/>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10317"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съотношение или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съотношение или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rPr>
          <w:trHeight w:val="20"/>
          <w:jc w:val="center"/>
        </w:trPr>
        <w:tc>
          <w:tcPr>
            <w:tcW w:w="10317"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p>
        </w:tc>
      </w:tr>
    </w:tbl>
    <w:p w:rsidR="00270B0B" w:rsidRPr="00AA5E81" w:rsidRDefault="00270B0B" w:rsidP="00270B0B">
      <w:pPr>
        <w:widowControl w:val="0"/>
        <w:rPr>
          <w:rFonts w:ascii="Tahoma" w:eastAsia="Cambria" w:hAnsi="Tahoma" w:cs="Tahoma"/>
          <w:b/>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Таблица A.6 е приложима само ако за това EPB свойство е зададено изискване в таблица A.2/B.2.</w:t>
      </w: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9" w:name="_Toc19186279"/>
      <w:r w:rsidRPr="00AA5E81">
        <w:rPr>
          <w:rFonts w:ascii="Tahoma" w:eastAsia="Cambria" w:hAnsi="Tahoma" w:cs="Tahoma"/>
          <w:b/>
          <w:bCs/>
          <w:snapToGrid/>
          <w:color w:val="000000" w:themeColor="text1"/>
          <w:lang w:val="bg-BG" w:eastAsia="en-US"/>
        </w:rPr>
        <w:t>Таблица A.6 — Числов показател, използван за изискването за енергийни “нужди” от охлаждане (виж точка 10)</w:t>
      </w:r>
      <w:bookmarkEnd w:id="9"/>
    </w:p>
    <w:p w:rsidR="00270B0B" w:rsidRPr="00AA5E81" w:rsidRDefault="00270B0B" w:rsidP="00270B0B">
      <w:pPr>
        <w:widowControl w:val="0"/>
        <w:rPr>
          <w:rFonts w:ascii="Tahoma" w:eastAsia="Cambria" w:hAnsi="Tahoma" w:cs="Tahoma"/>
          <w:b/>
          <w:snapToGrid/>
          <w:color w:val="000000" w:themeColor="text1"/>
          <w:lang w:val="bg-BG" w:eastAsia="en-US"/>
        </w:rPr>
      </w:pPr>
    </w:p>
    <w:tbl>
      <w:tblPr>
        <w:tblW w:w="10169" w:type="dxa"/>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276"/>
        <w:gridCol w:w="2893"/>
      </w:tblGrid>
      <w:tr w:rsidR="00270B0B" w:rsidRPr="00AA5E81" w:rsidTr="009B5892">
        <w:trPr>
          <w:trHeight w:val="20"/>
          <w:jc w:val="center"/>
        </w:trPr>
        <w:tc>
          <w:tcPr>
            <w:tcW w:w="10169" w:type="dxa"/>
            <w:gridSpan w:val="2"/>
            <w:tcBorders>
              <w:top w:val="single" w:sz="8" w:space="0" w:color="231F20"/>
              <w:left w:val="single" w:sz="8" w:space="0" w:color="231F20"/>
              <w:bottom w:val="single" w:sz="8" w:space="0" w:color="231F20"/>
              <w:right w:val="single" w:sz="8" w:space="0" w:color="231F20"/>
            </w:tcBorders>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9B5892">
        <w:trPr>
          <w:trHeight w:val="20"/>
          <w:jc w:val="center"/>
        </w:trPr>
        <w:tc>
          <w:tcPr>
            <w:tcW w:w="7276" w:type="dxa"/>
            <w:tcBorders>
              <w:top w:val="single" w:sz="8" w:space="0" w:color="231F20"/>
              <w:left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893" w:type="dxa"/>
            <w:tcBorders>
              <w:top w:val="single" w:sz="8" w:space="0" w:color="231F20"/>
              <w:bottom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7276" w:type="dxa"/>
            <w:tcBorders>
              <w:top w:val="single" w:sz="8" w:space="0" w:color="231F20"/>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Обща “нужда” [kWh]</w:t>
            </w:r>
          </w:p>
        </w:tc>
        <w:tc>
          <w:tcPr>
            <w:tcW w:w="2893" w:type="dxa"/>
            <w:tcBorders>
              <w:top w:val="single" w:sz="8" w:space="0" w:color="231F20"/>
              <w:right w:val="single" w:sz="8"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“Нужда” на единица полезна подова площ [kWh/m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w:t>
            </w:r>
          </w:p>
        </w:tc>
        <w:tc>
          <w:tcPr>
            <w:tcW w:w="2893" w:type="dxa"/>
            <w:tcBorders>
              <w:right w:val="single" w:sz="8"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Съотношение; определете*)</w:t>
            </w:r>
          </w:p>
        </w:tc>
        <w:tc>
          <w:tcPr>
            <w:tcW w:w="2893" w:type="dxa"/>
            <w:tcBorders>
              <w:right w:val="single" w:sz="8"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7276" w:type="dxa"/>
            <w:tcBorders>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893" w:type="dxa"/>
            <w:tcBorders>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7276"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893" w:type="dxa"/>
            <w:tcBorders>
              <w:top w:val="single" w:sz="4" w:space="0" w:color="231F20"/>
              <w:lef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69"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съотношение или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съотношение или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169"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0E3961"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Таблица A.7 е приложима само ако за това EPB свойство е зададено изискване в таблица A.2/B.2.</w:t>
      </w:r>
    </w:p>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10" w:name="_Toc19186280"/>
      <w:r w:rsidRPr="00AA5E81">
        <w:rPr>
          <w:rFonts w:ascii="Tahoma" w:eastAsia="Cambria" w:hAnsi="Tahoma" w:cs="Tahoma"/>
          <w:b/>
          <w:bCs/>
          <w:snapToGrid/>
          <w:color w:val="000000" w:themeColor="text1"/>
          <w:lang w:val="bg-BG" w:eastAsia="en-US"/>
        </w:rPr>
        <w:t>Таблица A.7 — Числов показател, използван за изискването за комбинирани енергийни “нужди” от отопление и охлаждане (и потенциално и други величини) (виж точка 11)</w:t>
      </w:r>
      <w:bookmarkEnd w:id="10"/>
    </w:p>
    <w:p w:rsidR="00270B0B" w:rsidRPr="00AA5E81" w:rsidRDefault="00270B0B" w:rsidP="00270B0B">
      <w:pPr>
        <w:widowControl w:val="0"/>
        <w:rPr>
          <w:rFonts w:ascii="Tahoma" w:eastAsia="Cambria" w:hAnsi="Tahoma" w:cs="Tahoma"/>
          <w:b/>
          <w:snapToGrid/>
          <w:color w:val="000000" w:themeColor="text1"/>
          <w:lang w:val="bg-BG" w:eastAsia="en-US"/>
        </w:rPr>
      </w:pPr>
    </w:p>
    <w:tbl>
      <w:tblPr>
        <w:tblW w:w="10027"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7276"/>
        <w:gridCol w:w="2751"/>
      </w:tblGrid>
      <w:tr w:rsidR="00270B0B" w:rsidRPr="00AA5E81" w:rsidTr="009B5892">
        <w:trPr>
          <w:trHeight w:val="20"/>
          <w:jc w:val="center"/>
        </w:trPr>
        <w:tc>
          <w:tcPr>
            <w:tcW w:w="10027" w:type="dxa"/>
            <w:gridSpan w:val="2"/>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9B5892">
        <w:trPr>
          <w:trHeight w:val="20"/>
          <w:jc w:val="center"/>
        </w:trPr>
        <w:tc>
          <w:tcPr>
            <w:tcW w:w="7276" w:type="dxa"/>
            <w:tcBorders>
              <w:righ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751" w:type="dxa"/>
            <w:tcBorders>
              <w:lef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7276" w:type="dxa"/>
            <w:tcBorders>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Обща “нужда” [kWh]</w:t>
            </w:r>
          </w:p>
        </w:tc>
        <w:tc>
          <w:tcPr>
            <w:tcW w:w="2751" w:type="dxa"/>
            <w:tcBorders>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“Нужда” на единица полезна подова площ [kWh/m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w:t>
            </w:r>
          </w:p>
        </w:tc>
        <w:tc>
          <w:tcPr>
            <w:tcW w:w="2751" w:type="dxa"/>
            <w:tcBorders>
              <w:top w:val="single" w:sz="4" w:space="0" w:color="231F20"/>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Съотношение; определете*)</w:t>
            </w:r>
          </w:p>
        </w:tc>
        <w:tc>
          <w:tcPr>
            <w:tcW w:w="2751" w:type="dxa"/>
            <w:tcBorders>
              <w:top w:val="single" w:sz="4" w:space="0" w:color="231F20"/>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top w:val="single" w:sz="4" w:space="0" w:color="231F20"/>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751" w:type="dxa"/>
            <w:tcBorders>
              <w:top w:val="single" w:sz="4" w:space="0" w:color="231F20"/>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751" w:type="dxa"/>
            <w:tcBorders>
              <w:top w:val="single" w:sz="4" w:space="0" w:color="231F20"/>
              <w:left w:val="single" w:sz="4" w:space="0" w:color="231F20"/>
            </w:tcBorders>
          </w:tcPr>
          <w:p w:rsidR="00270B0B" w:rsidRPr="00AA5E81" w:rsidRDefault="00270B0B" w:rsidP="000E3961">
            <w:pPr>
              <w:widowControl w:val="0"/>
              <w:jc w:val="center"/>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10027"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съотношение или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съотношение или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rPr>
          <w:trHeight w:val="20"/>
          <w:jc w:val="center"/>
        </w:trPr>
        <w:tc>
          <w:tcPr>
            <w:tcW w:w="10027"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0E3961"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jc w:val="both"/>
        <w:rPr>
          <w:rFonts w:ascii="Tahoma" w:eastAsia="Cambria" w:hAnsi="Tahoma" w:cs="Tahoma"/>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lastRenderedPageBreak/>
        <w:t>Таблица A.8 е приложима само ако за това EPB свойство е зададено изискване в таблица A.2/B.2.</w:t>
      </w:r>
    </w:p>
    <w:p w:rsidR="00270B0B" w:rsidRPr="00AA5E81" w:rsidRDefault="00270B0B" w:rsidP="00270B0B">
      <w:pPr>
        <w:widowControl w:val="0"/>
        <w:rPr>
          <w:rFonts w:ascii="Tahoma" w:eastAsia="Cambria" w:hAnsi="Tahoma" w:cs="Tahoma"/>
          <w:snapToGrid/>
          <w:color w:val="000000" w:themeColor="text1"/>
          <w:lang w:val="bg-BG" w:eastAsia="en-US"/>
        </w:rPr>
      </w:pPr>
    </w:p>
    <w:p w:rsidR="009B5892" w:rsidRPr="00AA5E81" w:rsidRDefault="009B5892" w:rsidP="00270B0B">
      <w:pPr>
        <w:widowControl w:val="0"/>
        <w:jc w:val="center"/>
        <w:outlineLvl w:val="2"/>
        <w:rPr>
          <w:rFonts w:ascii="Tahoma" w:eastAsia="Cambria" w:hAnsi="Tahoma" w:cs="Tahoma"/>
          <w:b/>
          <w:bCs/>
          <w:snapToGrid/>
          <w:color w:val="000000" w:themeColor="text1"/>
          <w:lang w:val="bg-BG" w:eastAsia="en-US"/>
        </w:rPr>
      </w:pPr>
      <w:bookmarkStart w:id="11" w:name="_Toc19186281"/>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r w:rsidRPr="00AA5E81">
        <w:rPr>
          <w:rFonts w:ascii="Tahoma" w:eastAsia="Cambria" w:hAnsi="Tahoma" w:cs="Tahoma"/>
          <w:b/>
          <w:bCs/>
          <w:snapToGrid/>
          <w:color w:val="000000" w:themeColor="text1"/>
          <w:lang w:val="bg-BG" w:eastAsia="en-US"/>
        </w:rPr>
        <w:t>Таблица A.8 — Числов показател, използван за изискването за обща топлоизолация на топлинната обвивка (виж точка 12)</w:t>
      </w:r>
      <w:bookmarkEnd w:id="11"/>
    </w:p>
    <w:p w:rsidR="00270B0B" w:rsidRPr="00AA5E81" w:rsidRDefault="00270B0B" w:rsidP="00270B0B">
      <w:pPr>
        <w:widowControl w:val="0"/>
        <w:rPr>
          <w:rFonts w:ascii="Tahoma" w:eastAsia="Cambria" w:hAnsi="Tahoma" w:cs="Tahoma"/>
          <w:b/>
          <w:snapToGrid/>
          <w:color w:val="000000" w:themeColor="text1"/>
          <w:lang w:val="bg-BG" w:eastAsia="en-US"/>
        </w:rPr>
      </w:pPr>
    </w:p>
    <w:tbl>
      <w:tblPr>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7276"/>
        <w:gridCol w:w="2455"/>
      </w:tblGrid>
      <w:tr w:rsidR="00270B0B" w:rsidRPr="00AA5E81" w:rsidTr="00D14E67">
        <w:trPr>
          <w:trHeight w:val="20"/>
          <w:tblHeader/>
          <w:jc w:val="center"/>
        </w:trPr>
        <w:tc>
          <w:tcPr>
            <w:tcW w:w="9731" w:type="dxa"/>
            <w:gridSpan w:val="2"/>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D14E67">
        <w:trPr>
          <w:trHeight w:val="20"/>
          <w:jc w:val="center"/>
        </w:trPr>
        <w:tc>
          <w:tcPr>
            <w:tcW w:w="7276" w:type="dxa"/>
            <w:tcBorders>
              <w:righ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455" w:type="dxa"/>
            <w:tcBorders>
              <w:lef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D14E67">
        <w:trPr>
          <w:trHeight w:val="20"/>
          <w:jc w:val="center"/>
        </w:trPr>
        <w:tc>
          <w:tcPr>
            <w:tcW w:w="7276" w:type="dxa"/>
            <w:tcBorders>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Общ коефициент на топлопренасяне при топлопреминаване </w:t>
            </w:r>
            <w:proofErr w:type="spellStart"/>
            <w:r w:rsidRPr="00AA5E81">
              <w:rPr>
                <w:rFonts w:ascii="Tahoma" w:eastAsia="Cambria" w:hAnsi="Tahoma" w:cs="Tahoma"/>
                <w:i/>
                <w:snapToGrid/>
                <w:color w:val="000000" w:themeColor="text1"/>
                <w:sz w:val="18"/>
                <w:szCs w:val="18"/>
                <w:lang w:val="bg-BG" w:eastAsia="en-US"/>
              </w:rPr>
              <w:t>H</w:t>
            </w:r>
            <w:r w:rsidRPr="00AA5E81">
              <w:rPr>
                <w:rFonts w:ascii="Tahoma" w:eastAsia="Cambria" w:hAnsi="Tahoma" w:cs="Tahoma"/>
                <w:snapToGrid/>
                <w:color w:val="000000" w:themeColor="text1"/>
                <w:sz w:val="18"/>
                <w:szCs w:val="18"/>
                <w:vertAlign w:val="subscript"/>
                <w:lang w:val="bg-BG" w:eastAsia="en-US"/>
              </w:rPr>
              <w:t>tr</w:t>
            </w:r>
            <w:proofErr w:type="spellEnd"/>
            <w:r w:rsidRPr="00AA5E81">
              <w:rPr>
                <w:rFonts w:ascii="Tahoma" w:eastAsia="Cambria" w:hAnsi="Tahoma" w:cs="Tahoma"/>
                <w:snapToGrid/>
                <w:color w:val="000000" w:themeColor="text1"/>
                <w:sz w:val="18"/>
                <w:szCs w:val="18"/>
                <w:lang w:val="bg-BG" w:eastAsia="en-US"/>
              </w:rPr>
              <w:t xml:space="preserve"> [W/K]</w:t>
            </w:r>
          </w:p>
        </w:tc>
        <w:tc>
          <w:tcPr>
            <w:tcW w:w="2455" w:type="dxa"/>
            <w:tcBorders>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D14E67">
        <w:trPr>
          <w:trHeight w:val="20"/>
          <w:jc w:val="center"/>
        </w:trPr>
        <w:tc>
          <w:tcPr>
            <w:tcW w:w="7276"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Среден коефициент на топлопреминаване </w:t>
            </w:r>
            <w:proofErr w:type="spellStart"/>
            <w:r w:rsidRPr="00AA5E81">
              <w:rPr>
                <w:rFonts w:ascii="Tahoma" w:eastAsia="Cambria" w:hAnsi="Tahoma" w:cs="Tahoma"/>
                <w:i/>
                <w:snapToGrid/>
                <w:color w:val="000000" w:themeColor="text1"/>
                <w:sz w:val="18"/>
                <w:szCs w:val="18"/>
                <w:lang w:val="bg-BG" w:eastAsia="en-US"/>
              </w:rPr>
              <w:t>U</w:t>
            </w:r>
            <w:r w:rsidRPr="00AA5E81">
              <w:rPr>
                <w:rFonts w:ascii="Tahoma" w:eastAsia="Cambria" w:hAnsi="Tahoma" w:cs="Tahoma"/>
                <w:snapToGrid/>
                <w:color w:val="000000" w:themeColor="text1"/>
                <w:sz w:val="18"/>
                <w:szCs w:val="18"/>
                <w:vertAlign w:val="subscript"/>
                <w:lang w:val="bg-BG" w:eastAsia="en-US"/>
              </w:rPr>
              <w:t>mn</w:t>
            </w:r>
            <w:proofErr w:type="spellEnd"/>
            <w:r w:rsidRPr="00AA5E81">
              <w:rPr>
                <w:rFonts w:ascii="Tahoma" w:eastAsia="Cambria" w:hAnsi="Tahoma" w:cs="Tahoma"/>
                <w:snapToGrid/>
                <w:color w:val="000000" w:themeColor="text1"/>
                <w:sz w:val="18"/>
                <w:szCs w:val="18"/>
                <w:lang w:val="bg-BG" w:eastAsia="en-US"/>
              </w:rPr>
              <w:t xml:space="preserve"> [W/(m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·K)]</w:t>
            </w:r>
          </w:p>
        </w:tc>
        <w:tc>
          <w:tcPr>
            <w:tcW w:w="2455" w:type="dxa"/>
            <w:tcBorders>
              <w:top w:val="single" w:sz="4" w:space="0" w:color="231F20"/>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D14E67">
        <w:trPr>
          <w:trHeight w:val="20"/>
          <w:jc w:val="center"/>
        </w:trPr>
        <w:tc>
          <w:tcPr>
            <w:tcW w:w="7276"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Съотношение; определете*)</w:t>
            </w:r>
          </w:p>
        </w:tc>
        <w:tc>
          <w:tcPr>
            <w:tcW w:w="2455" w:type="dxa"/>
            <w:tcBorders>
              <w:top w:val="single" w:sz="4" w:space="0" w:color="231F20"/>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D14E67">
        <w:trPr>
          <w:trHeight w:val="20"/>
          <w:jc w:val="center"/>
        </w:trPr>
        <w:tc>
          <w:tcPr>
            <w:tcW w:w="7276" w:type="dxa"/>
            <w:tcBorders>
              <w:top w:val="single" w:sz="4" w:space="0" w:color="231F20"/>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455" w:type="dxa"/>
            <w:tcBorders>
              <w:top w:val="single" w:sz="4" w:space="0" w:color="231F20"/>
              <w:left w:val="single" w:sz="4" w:space="0" w:color="231F20"/>
              <w:bottom w:val="single" w:sz="4" w:space="0" w:color="231F20"/>
            </w:tcBorders>
          </w:tcPr>
          <w:p w:rsidR="00270B0B" w:rsidRPr="00AA5E81" w:rsidRDefault="000E3961" w:rsidP="000E3961">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D14E67">
        <w:trPr>
          <w:trHeight w:val="20"/>
          <w:jc w:val="center"/>
        </w:trPr>
        <w:tc>
          <w:tcPr>
            <w:tcW w:w="7276"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top w:val="single" w:sz="4" w:space="0" w:color="231F20"/>
              <w:left w:val="single" w:sz="4" w:space="0" w:color="231F20"/>
            </w:tcBorders>
          </w:tcPr>
          <w:p w:rsidR="00270B0B" w:rsidRPr="00AA5E81" w:rsidRDefault="00270B0B" w:rsidP="000E3961">
            <w:pPr>
              <w:widowControl w:val="0"/>
              <w:jc w:val="center"/>
              <w:rPr>
                <w:rFonts w:ascii="Tahoma" w:eastAsia="Cambria" w:hAnsi="Tahoma" w:cs="Tahoma"/>
                <w:snapToGrid/>
                <w:color w:val="000000" w:themeColor="text1"/>
                <w:sz w:val="18"/>
                <w:szCs w:val="18"/>
                <w:lang w:val="bg-BG" w:eastAsia="en-US"/>
              </w:rPr>
            </w:pPr>
          </w:p>
        </w:tc>
      </w:tr>
      <w:tr w:rsidR="00270B0B" w:rsidRPr="00AA5E81" w:rsidTr="00D14E67">
        <w:trPr>
          <w:trHeight w:val="20"/>
          <w:jc w:val="center"/>
        </w:trPr>
        <w:tc>
          <w:tcPr>
            <w:tcW w:w="9731"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съотношение или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съотношение или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D14E67">
        <w:trPr>
          <w:trHeight w:val="20"/>
          <w:jc w:val="center"/>
        </w:trPr>
        <w:tc>
          <w:tcPr>
            <w:tcW w:w="9731"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0E3961"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b/>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Таблица A.9 е приложима само ако за това EPB свойство е зададено изискване в таблица A.2/B.2.</w:t>
      </w:r>
    </w:p>
    <w:p w:rsidR="00270B0B" w:rsidRPr="00AA5E81" w:rsidRDefault="00270B0B" w:rsidP="00270B0B">
      <w:pPr>
        <w:widowControl w:val="0"/>
        <w:rPr>
          <w:rFonts w:ascii="Tahoma" w:eastAsia="Cambria" w:hAnsi="Tahoma" w:cs="Tahoma"/>
          <w:snapToGrid/>
          <w:color w:val="000000" w:themeColor="text1"/>
          <w:sz w:val="22"/>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12" w:name="_Toc19186282"/>
      <w:r w:rsidRPr="00AA5E81">
        <w:rPr>
          <w:rFonts w:ascii="Tahoma" w:eastAsia="Cambria" w:hAnsi="Tahoma" w:cs="Tahoma"/>
          <w:b/>
          <w:bCs/>
          <w:snapToGrid/>
          <w:color w:val="000000" w:themeColor="text1"/>
          <w:lang w:val="bg-BG" w:eastAsia="en-US"/>
        </w:rPr>
        <w:t>Таблица A.9 — Числов показател, използван за изискването за топлоизолация на отделни елементи на топлинната обвивка (виж точка 13)</w:t>
      </w:r>
      <w:bookmarkEnd w:id="12"/>
    </w:p>
    <w:p w:rsidR="00270B0B" w:rsidRPr="00AA5E81" w:rsidRDefault="00270B0B" w:rsidP="00270B0B">
      <w:pPr>
        <w:widowControl w:val="0"/>
        <w:rPr>
          <w:rFonts w:ascii="Tahoma" w:eastAsia="Cambria" w:hAnsi="Tahoma" w:cs="Tahoma"/>
          <w:b/>
          <w:snapToGrid/>
          <w:color w:val="000000" w:themeColor="text1"/>
          <w:lang w:val="bg-BG" w:eastAsia="en-US"/>
        </w:rPr>
      </w:pPr>
    </w:p>
    <w:tbl>
      <w:tblPr>
        <w:tblW w:w="0" w:type="auto"/>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276"/>
        <w:gridCol w:w="2455"/>
      </w:tblGrid>
      <w:tr w:rsidR="00270B0B" w:rsidRPr="00AA5E81" w:rsidTr="00D14E67">
        <w:trPr>
          <w:trHeight w:val="20"/>
          <w:jc w:val="center"/>
        </w:trPr>
        <w:tc>
          <w:tcPr>
            <w:tcW w:w="9731" w:type="dxa"/>
            <w:gridSpan w:val="2"/>
            <w:tcBorders>
              <w:top w:val="single" w:sz="8" w:space="0" w:color="231F20"/>
              <w:left w:val="single" w:sz="8" w:space="0" w:color="231F20"/>
              <w:bottom w:val="single" w:sz="8" w:space="0" w:color="231F20"/>
              <w:right w:val="single" w:sz="8" w:space="0" w:color="231F20"/>
            </w:tcBorders>
          </w:tcPr>
          <w:p w:rsidR="00270B0B" w:rsidRPr="00AA5E81" w:rsidRDefault="00270B0B" w:rsidP="001B0B48">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 xml:space="preserve">Приложение: </w:t>
            </w:r>
            <w:r w:rsidR="001B0B48" w:rsidRPr="00AA5E81">
              <w:rPr>
                <w:rFonts w:ascii="Tahoma" w:eastAsia="Cambria" w:hAnsi="Tahoma" w:cs="Tahoma"/>
                <w:b/>
                <w:snapToGrid/>
                <w:color w:val="000000" w:themeColor="text1"/>
                <w:sz w:val="18"/>
                <w:szCs w:val="18"/>
                <w:lang w:val="bg-BG" w:eastAsia="en-US"/>
              </w:rPr>
              <w:t>Нови и съществуващи сгради</w:t>
            </w:r>
          </w:p>
        </w:tc>
      </w:tr>
      <w:tr w:rsidR="00270B0B" w:rsidRPr="00AA5E81" w:rsidTr="00D14E67">
        <w:trPr>
          <w:trHeight w:val="20"/>
          <w:jc w:val="center"/>
        </w:trPr>
        <w:tc>
          <w:tcPr>
            <w:tcW w:w="7276" w:type="dxa"/>
            <w:tcBorders>
              <w:top w:val="single" w:sz="8" w:space="0" w:color="231F20"/>
              <w:left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455" w:type="dxa"/>
            <w:tcBorders>
              <w:top w:val="single" w:sz="8" w:space="0" w:color="231F20"/>
              <w:bottom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D14E67">
        <w:trPr>
          <w:trHeight w:val="20"/>
          <w:jc w:val="center"/>
        </w:trPr>
        <w:tc>
          <w:tcPr>
            <w:tcW w:w="7276" w:type="dxa"/>
            <w:tcBorders>
              <w:top w:val="single" w:sz="8" w:space="0" w:color="231F20"/>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Минимален температурен фактор </w:t>
            </w:r>
            <w:proofErr w:type="spellStart"/>
            <w:r w:rsidRPr="00AA5E81">
              <w:rPr>
                <w:rFonts w:ascii="Tahoma" w:eastAsia="Cambria" w:hAnsi="Tahoma" w:cs="Tahoma"/>
                <w:i/>
                <w:snapToGrid/>
                <w:color w:val="000000" w:themeColor="text1"/>
                <w:sz w:val="18"/>
                <w:szCs w:val="18"/>
                <w:lang w:val="bg-BG" w:eastAsia="en-US"/>
              </w:rPr>
              <w:t>f</w:t>
            </w:r>
            <w:r w:rsidRPr="00AA5E81">
              <w:rPr>
                <w:rFonts w:ascii="Tahoma" w:eastAsia="Cambria" w:hAnsi="Tahoma" w:cs="Tahoma"/>
                <w:i/>
                <w:snapToGrid/>
                <w:color w:val="000000" w:themeColor="text1"/>
                <w:sz w:val="18"/>
                <w:szCs w:val="18"/>
                <w:vertAlign w:val="subscript"/>
                <w:lang w:val="bg-BG" w:eastAsia="en-US"/>
              </w:rPr>
              <w:t>R</w:t>
            </w:r>
            <w:r w:rsidRPr="00AA5E81">
              <w:rPr>
                <w:rFonts w:ascii="Tahoma" w:eastAsia="Cambria" w:hAnsi="Tahoma" w:cs="Tahoma"/>
                <w:snapToGrid/>
                <w:color w:val="000000" w:themeColor="text1"/>
                <w:sz w:val="18"/>
                <w:szCs w:val="18"/>
                <w:vertAlign w:val="subscript"/>
                <w:lang w:val="bg-BG" w:eastAsia="en-US"/>
              </w:rPr>
              <w:t>si</w:t>
            </w:r>
            <w:proofErr w:type="spellEnd"/>
            <w:r w:rsidRPr="00AA5E81">
              <w:rPr>
                <w:rFonts w:ascii="Tahoma" w:eastAsia="Cambria" w:hAnsi="Tahoma" w:cs="Tahoma"/>
                <w:snapToGrid/>
                <w:color w:val="000000" w:themeColor="text1"/>
                <w:sz w:val="18"/>
                <w:szCs w:val="18"/>
                <w:lang w:val="bg-BG" w:eastAsia="en-US"/>
              </w:rPr>
              <w:t xml:space="preserve"> [-]</w:t>
            </w:r>
          </w:p>
        </w:tc>
        <w:tc>
          <w:tcPr>
            <w:tcW w:w="2455" w:type="dxa"/>
            <w:tcBorders>
              <w:top w:val="single" w:sz="8" w:space="0" w:color="231F20"/>
              <w:right w:val="single" w:sz="8" w:space="0" w:color="231F20"/>
            </w:tcBorders>
          </w:tcPr>
          <w:p w:rsidR="00270B0B" w:rsidRPr="00AA5E81" w:rsidRDefault="00134676" w:rsidP="00134676">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D14E67">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Коефициент на топлопреминаване </w:t>
            </w:r>
            <w:r w:rsidRPr="00AA5E81">
              <w:rPr>
                <w:rFonts w:ascii="Tahoma" w:eastAsia="Cambria" w:hAnsi="Tahoma" w:cs="Tahoma"/>
                <w:i/>
                <w:snapToGrid/>
                <w:color w:val="000000" w:themeColor="text1"/>
                <w:sz w:val="18"/>
                <w:szCs w:val="18"/>
                <w:lang w:val="bg-BG" w:eastAsia="en-US"/>
              </w:rPr>
              <w:t xml:space="preserve">U </w:t>
            </w:r>
            <w:r w:rsidRPr="00AA5E81">
              <w:rPr>
                <w:rFonts w:ascii="Tahoma" w:eastAsia="Cambria" w:hAnsi="Tahoma" w:cs="Tahoma"/>
                <w:snapToGrid/>
                <w:color w:val="000000" w:themeColor="text1"/>
                <w:sz w:val="18"/>
                <w:szCs w:val="18"/>
                <w:lang w:val="bg-BG" w:eastAsia="en-US"/>
              </w:rPr>
              <w:t>[W/(m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·K)]</w:t>
            </w:r>
          </w:p>
        </w:tc>
        <w:tc>
          <w:tcPr>
            <w:tcW w:w="2455" w:type="dxa"/>
            <w:tcBorders>
              <w:right w:val="single" w:sz="8" w:space="0" w:color="231F20"/>
            </w:tcBorders>
          </w:tcPr>
          <w:p w:rsidR="00270B0B" w:rsidRPr="00AA5E81" w:rsidRDefault="00134676" w:rsidP="00134676">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w:t>
            </w:r>
            <w:r w:rsidR="0060482B" w:rsidRPr="00AA5E81">
              <w:rPr>
                <w:rFonts w:ascii="Tahoma" w:eastAsia="Cambria" w:hAnsi="Tahoma" w:cs="Tahoma"/>
                <w:snapToGrid/>
                <w:color w:val="000000" w:themeColor="text1"/>
                <w:sz w:val="18"/>
                <w:szCs w:val="18"/>
                <w:vertAlign w:val="superscript"/>
                <w:lang w:val="bg-BG" w:eastAsia="en-US"/>
              </w:rPr>
              <w:t>1</w:t>
            </w:r>
          </w:p>
        </w:tc>
      </w:tr>
      <w:tr w:rsidR="00270B0B" w:rsidRPr="00AA5E81" w:rsidTr="00D14E67">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Общо топлинно съпротивление </w:t>
            </w:r>
            <w:proofErr w:type="spellStart"/>
            <w:r w:rsidRPr="00AA5E81">
              <w:rPr>
                <w:rFonts w:ascii="Tahoma" w:eastAsia="Cambria" w:hAnsi="Tahoma" w:cs="Tahoma"/>
                <w:i/>
                <w:snapToGrid/>
                <w:color w:val="000000" w:themeColor="text1"/>
                <w:sz w:val="18"/>
                <w:szCs w:val="18"/>
                <w:lang w:val="bg-BG" w:eastAsia="en-US"/>
              </w:rPr>
              <w:t>R</w:t>
            </w:r>
            <w:r w:rsidRPr="00AA5E81">
              <w:rPr>
                <w:rFonts w:ascii="Tahoma" w:eastAsia="Cambria" w:hAnsi="Tahoma" w:cs="Tahoma"/>
                <w:snapToGrid/>
                <w:color w:val="000000" w:themeColor="text1"/>
                <w:sz w:val="18"/>
                <w:szCs w:val="18"/>
                <w:vertAlign w:val="subscript"/>
                <w:lang w:val="bg-BG" w:eastAsia="en-US"/>
              </w:rPr>
              <w:t>tot</w:t>
            </w:r>
            <w:proofErr w:type="spellEnd"/>
            <w:r w:rsidRPr="00AA5E81">
              <w:rPr>
                <w:rFonts w:ascii="Tahoma" w:eastAsia="Cambria" w:hAnsi="Tahoma" w:cs="Tahoma"/>
                <w:snapToGrid/>
                <w:color w:val="000000" w:themeColor="text1"/>
                <w:sz w:val="18"/>
                <w:szCs w:val="18"/>
                <w:lang w:val="bg-BG" w:eastAsia="en-US"/>
              </w:rPr>
              <w:t xml:space="preserve"> [m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K/W]</w:t>
            </w:r>
          </w:p>
        </w:tc>
        <w:tc>
          <w:tcPr>
            <w:tcW w:w="2455" w:type="dxa"/>
            <w:tcBorders>
              <w:right w:val="single" w:sz="8" w:space="0" w:color="231F20"/>
            </w:tcBorders>
          </w:tcPr>
          <w:p w:rsidR="00270B0B" w:rsidRPr="00AA5E81" w:rsidRDefault="00134676" w:rsidP="00134676">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D14E67">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Присъщо топлинно съпротивление на елемент </w:t>
            </w:r>
            <w:proofErr w:type="spellStart"/>
            <w:r w:rsidRPr="00AA5E81">
              <w:rPr>
                <w:rFonts w:ascii="Tahoma" w:eastAsia="Cambria" w:hAnsi="Tahoma" w:cs="Tahoma"/>
                <w:i/>
                <w:snapToGrid/>
                <w:color w:val="000000" w:themeColor="text1"/>
                <w:sz w:val="18"/>
                <w:szCs w:val="18"/>
                <w:lang w:val="bg-BG" w:eastAsia="en-US"/>
              </w:rPr>
              <w:t>R</w:t>
            </w:r>
            <w:r w:rsidRPr="00AA5E81">
              <w:rPr>
                <w:rFonts w:ascii="Tahoma" w:eastAsia="Cambria" w:hAnsi="Tahoma" w:cs="Tahoma"/>
                <w:snapToGrid/>
                <w:color w:val="000000" w:themeColor="text1"/>
                <w:sz w:val="18"/>
                <w:szCs w:val="18"/>
                <w:vertAlign w:val="subscript"/>
                <w:lang w:val="bg-BG" w:eastAsia="en-US"/>
              </w:rPr>
              <w:t>c</w:t>
            </w:r>
            <w:proofErr w:type="spellEnd"/>
            <w:r w:rsidRPr="00AA5E81">
              <w:rPr>
                <w:rFonts w:ascii="Tahoma" w:eastAsia="Cambria" w:hAnsi="Tahoma" w:cs="Tahoma"/>
                <w:snapToGrid/>
                <w:color w:val="000000" w:themeColor="text1"/>
                <w:sz w:val="18"/>
                <w:szCs w:val="18"/>
                <w:vertAlign w:val="subscript"/>
                <w:lang w:val="bg-BG" w:eastAsia="en-US"/>
              </w:rPr>
              <w:t>;</w:t>
            </w:r>
            <w:proofErr w:type="spellStart"/>
            <w:r w:rsidRPr="00AA5E81">
              <w:rPr>
                <w:rFonts w:ascii="Tahoma" w:eastAsia="Cambria" w:hAnsi="Tahoma" w:cs="Tahoma"/>
                <w:snapToGrid/>
                <w:color w:val="000000" w:themeColor="text1"/>
                <w:sz w:val="18"/>
                <w:szCs w:val="18"/>
                <w:vertAlign w:val="subscript"/>
                <w:lang w:val="bg-BG" w:eastAsia="en-US"/>
              </w:rPr>
              <w:t>op</w:t>
            </w:r>
            <w:proofErr w:type="spellEnd"/>
            <w:r w:rsidRPr="00AA5E81">
              <w:rPr>
                <w:rFonts w:ascii="Tahoma" w:eastAsia="Cambria" w:hAnsi="Tahoma" w:cs="Tahoma"/>
                <w:snapToGrid/>
                <w:color w:val="000000" w:themeColor="text1"/>
                <w:sz w:val="18"/>
                <w:szCs w:val="18"/>
                <w:lang w:val="bg-BG" w:eastAsia="en-US"/>
              </w:rPr>
              <w:t xml:space="preserve"> [m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K/W]</w:t>
            </w:r>
          </w:p>
        </w:tc>
        <w:tc>
          <w:tcPr>
            <w:tcW w:w="2455" w:type="dxa"/>
            <w:tcBorders>
              <w:right w:val="single" w:sz="8" w:space="0" w:color="231F20"/>
            </w:tcBorders>
          </w:tcPr>
          <w:p w:rsidR="00270B0B" w:rsidRPr="00AA5E81" w:rsidRDefault="00134676" w:rsidP="00134676">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w:t>
            </w:r>
            <w:r w:rsidR="0060482B" w:rsidRPr="00AA5E81">
              <w:rPr>
                <w:rFonts w:ascii="Tahoma" w:eastAsia="Cambria" w:hAnsi="Tahoma" w:cs="Tahoma"/>
                <w:snapToGrid/>
                <w:color w:val="000000" w:themeColor="text1"/>
                <w:sz w:val="18"/>
                <w:szCs w:val="18"/>
                <w:vertAlign w:val="superscript"/>
                <w:lang w:val="bg-BG" w:eastAsia="en-US"/>
              </w:rPr>
              <w:t>2</w:t>
            </w:r>
          </w:p>
        </w:tc>
      </w:tr>
      <w:tr w:rsidR="00270B0B" w:rsidRPr="00AA5E81" w:rsidTr="00D14E67">
        <w:trPr>
          <w:trHeight w:val="20"/>
          <w:jc w:val="center"/>
        </w:trPr>
        <w:tc>
          <w:tcPr>
            <w:tcW w:w="7276" w:type="dxa"/>
            <w:tcBorders>
              <w:lef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455" w:type="dxa"/>
            <w:tcBorders>
              <w:right w:val="single" w:sz="8" w:space="0" w:color="231F20"/>
            </w:tcBorders>
          </w:tcPr>
          <w:p w:rsidR="00270B0B" w:rsidRPr="00AA5E81" w:rsidRDefault="00134676" w:rsidP="00134676">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D14E67">
        <w:trPr>
          <w:trHeight w:val="20"/>
          <w:jc w:val="center"/>
        </w:trPr>
        <w:tc>
          <w:tcPr>
            <w:tcW w:w="7276" w:type="dxa"/>
            <w:tcBorders>
              <w:left w:val="single" w:sz="8" w:space="0" w:color="231F20"/>
              <w:bottom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455" w:type="dxa"/>
            <w:tcBorders>
              <w:bottom w:val="single" w:sz="8" w:space="0" w:color="231F20"/>
              <w:righ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D14E67">
        <w:trPr>
          <w:trHeight w:val="20"/>
          <w:jc w:val="center"/>
        </w:trPr>
        <w:tc>
          <w:tcPr>
            <w:tcW w:w="9731" w:type="dxa"/>
            <w:gridSpan w:val="2"/>
            <w:tcBorders>
              <w:top w:val="single" w:sz="8" w:space="0" w:color="231F20"/>
              <w:left w:val="single" w:sz="8" w:space="0" w:color="231F20"/>
              <w:bottom w:val="nil"/>
              <w:righ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D14E67">
        <w:trPr>
          <w:trHeight w:val="20"/>
          <w:jc w:val="center"/>
        </w:trPr>
        <w:tc>
          <w:tcPr>
            <w:tcW w:w="9731" w:type="dxa"/>
            <w:gridSpan w:val="2"/>
            <w:tcBorders>
              <w:top w:val="nil"/>
              <w:left w:val="single" w:sz="8" w:space="0" w:color="231F20"/>
              <w:bottom w:val="single" w:sz="8" w:space="0" w:color="231F20"/>
              <w:righ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134676"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snapToGrid/>
          <w:color w:val="000000" w:themeColor="text1"/>
          <w:lang w:val="bg-BG" w:eastAsia="en-US"/>
        </w:rPr>
      </w:pPr>
    </w:p>
    <w:p w:rsidR="0060482B" w:rsidRPr="00AA5E81" w:rsidRDefault="0060482B" w:rsidP="009B5892">
      <w:pPr>
        <w:spacing w:after="120"/>
        <w:ind w:right="-399"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u w:val="single"/>
          <w:lang w:val="bg-BG" w:eastAsia="en-US"/>
        </w:rPr>
        <w:t>Забележка:</w:t>
      </w:r>
      <w:r w:rsidRPr="00AA5E81">
        <w:rPr>
          <w:rFonts w:ascii="Tahoma" w:eastAsia="Cambria" w:hAnsi="Tahoma" w:cs="Tahoma"/>
          <w:snapToGrid/>
          <w:color w:val="000000" w:themeColor="text1"/>
          <w:lang w:val="bg-BG" w:eastAsia="en-US"/>
        </w:rPr>
        <w:t xml:space="preserve"> </w:t>
      </w:r>
      <w:r w:rsidRPr="00AA5E81">
        <w:rPr>
          <w:rFonts w:ascii="Tahoma" w:eastAsia="Cambria" w:hAnsi="Tahoma" w:cs="Tahoma"/>
          <w:snapToGrid/>
          <w:color w:val="000000" w:themeColor="text1"/>
          <w:vertAlign w:val="superscript"/>
          <w:lang w:val="bg-BG" w:eastAsia="en-US"/>
        </w:rPr>
        <w:t>1</w:t>
      </w:r>
      <w:r w:rsidRPr="00AA5E81">
        <w:rPr>
          <w:rFonts w:ascii="Tahoma" w:eastAsia="Cambria" w:hAnsi="Tahoma" w:cs="Tahoma"/>
          <w:snapToGrid/>
          <w:color w:val="000000" w:themeColor="text1"/>
          <w:lang w:val="bg-BG" w:eastAsia="en-US"/>
        </w:rPr>
        <w:t xml:space="preserve"> Във връзка с избора за коефициент на топлопреминаване U [W/(m2·K)], когато ограждащи елементи на конструкцията включват участъци с различни топлофизични характеристики се изчислява обобщен коефициент на топлопреминаване, който не може да бъде по-голям от обобщения коефициент, изчислен с нормативните коефициенти в таблица 2 от Наредба № РД-02-20-3 от 9.11.2022 г. за техническите изисквания към енергийните характеристики на сгради.</w:t>
      </w:r>
      <w:r w:rsidR="0025511B" w:rsidRPr="00AA5E81">
        <w:rPr>
          <w:rFonts w:ascii="Tahoma" w:eastAsia="Cambria" w:hAnsi="Tahoma" w:cs="Tahoma"/>
          <w:snapToGrid/>
          <w:color w:val="000000" w:themeColor="text1"/>
          <w:lang w:val="bg-BG" w:eastAsia="en-US"/>
        </w:rPr>
        <w:t xml:space="preserve"> Когато елементи на ограждащата конструкция (например прозорец, покрив, стена и т.н.) се заменят изцяло или когато към ограждащата конструкция се добавят нови елементи (например разширение), са приложими максималните стойности на U [W/(m2·K)].</w:t>
      </w:r>
    </w:p>
    <w:p w:rsidR="0060482B" w:rsidRPr="00AA5E81" w:rsidRDefault="00920D3A" w:rsidP="009B5892">
      <w:pPr>
        <w:spacing w:after="120"/>
        <w:ind w:right="-399"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u w:val="single"/>
          <w:lang w:val="bg-BG" w:eastAsia="en-US"/>
        </w:rPr>
        <w:lastRenderedPageBreak/>
        <w:t>Забележка:</w:t>
      </w:r>
      <w:r w:rsidR="0060482B" w:rsidRPr="00AA5E81">
        <w:rPr>
          <w:rFonts w:ascii="Tahoma" w:eastAsia="Cambria" w:hAnsi="Tahoma" w:cs="Tahoma"/>
          <w:snapToGrid/>
          <w:color w:val="000000" w:themeColor="text1"/>
          <w:lang w:val="bg-BG" w:eastAsia="en-US"/>
        </w:rPr>
        <w:t xml:space="preserve">  </w:t>
      </w:r>
      <w:r w:rsidR="0060482B" w:rsidRPr="00AA5E81">
        <w:rPr>
          <w:rFonts w:ascii="Tahoma" w:eastAsia="Cambria" w:hAnsi="Tahoma" w:cs="Tahoma"/>
          <w:snapToGrid/>
          <w:color w:val="000000" w:themeColor="text1"/>
          <w:vertAlign w:val="superscript"/>
          <w:lang w:val="bg-BG" w:eastAsia="en-US"/>
        </w:rPr>
        <w:t xml:space="preserve"> 2</w:t>
      </w:r>
      <w:r w:rsidR="0060482B" w:rsidRPr="00AA5E81">
        <w:rPr>
          <w:rFonts w:ascii="Tahoma" w:eastAsia="Cambria" w:hAnsi="Tahoma" w:cs="Tahoma"/>
          <w:snapToGrid/>
          <w:color w:val="000000" w:themeColor="text1"/>
          <w:lang w:val="bg-BG" w:eastAsia="en-US"/>
        </w:rPr>
        <w:t xml:space="preserve"> Във връзка с избора за присъщо топлинно съпротивление на елемент </w:t>
      </w:r>
      <w:proofErr w:type="spellStart"/>
      <w:r w:rsidR="0060482B" w:rsidRPr="00AA5E81">
        <w:rPr>
          <w:rFonts w:ascii="Tahoma" w:eastAsia="Cambria" w:hAnsi="Tahoma" w:cs="Tahoma"/>
          <w:snapToGrid/>
          <w:color w:val="000000" w:themeColor="text1"/>
          <w:lang w:val="bg-BG" w:eastAsia="en-US"/>
        </w:rPr>
        <w:t>R</w:t>
      </w:r>
      <w:r w:rsidR="0060482B" w:rsidRPr="00AA5E81">
        <w:rPr>
          <w:rFonts w:ascii="Tahoma" w:eastAsia="Cambria" w:hAnsi="Tahoma" w:cs="Tahoma"/>
          <w:snapToGrid/>
          <w:color w:val="000000" w:themeColor="text1"/>
          <w:vertAlign w:val="subscript"/>
          <w:lang w:val="bg-BG" w:eastAsia="en-US"/>
        </w:rPr>
        <w:t>c</w:t>
      </w:r>
      <w:proofErr w:type="spellEnd"/>
      <w:r w:rsidR="0060482B" w:rsidRPr="00AA5E81">
        <w:rPr>
          <w:rFonts w:ascii="Tahoma" w:eastAsia="Cambria" w:hAnsi="Tahoma" w:cs="Tahoma"/>
          <w:snapToGrid/>
          <w:color w:val="000000" w:themeColor="text1"/>
          <w:vertAlign w:val="subscript"/>
          <w:lang w:val="bg-BG" w:eastAsia="en-US"/>
        </w:rPr>
        <w:t>;</w:t>
      </w:r>
      <w:proofErr w:type="spellStart"/>
      <w:r w:rsidR="0060482B" w:rsidRPr="00AA5E81">
        <w:rPr>
          <w:rFonts w:ascii="Tahoma" w:eastAsia="Cambria" w:hAnsi="Tahoma" w:cs="Tahoma"/>
          <w:snapToGrid/>
          <w:color w:val="000000" w:themeColor="text1"/>
          <w:vertAlign w:val="subscript"/>
          <w:lang w:val="bg-BG" w:eastAsia="en-US"/>
        </w:rPr>
        <w:t>op</w:t>
      </w:r>
      <w:proofErr w:type="spellEnd"/>
      <w:r w:rsidR="0060482B" w:rsidRPr="00AA5E81">
        <w:rPr>
          <w:rFonts w:ascii="Tahoma" w:eastAsia="Cambria" w:hAnsi="Tahoma" w:cs="Tahoma"/>
          <w:snapToGrid/>
          <w:color w:val="000000" w:themeColor="text1"/>
          <w:vertAlign w:val="subscript"/>
          <w:lang w:val="bg-BG" w:eastAsia="en-US"/>
        </w:rPr>
        <w:t xml:space="preserve"> </w:t>
      </w:r>
      <w:r w:rsidR="0060482B" w:rsidRPr="00AA5E81">
        <w:rPr>
          <w:rFonts w:ascii="Tahoma" w:eastAsia="Cambria" w:hAnsi="Tahoma" w:cs="Tahoma"/>
          <w:snapToGrid/>
          <w:color w:val="000000" w:themeColor="text1"/>
          <w:lang w:val="bg-BG" w:eastAsia="en-US"/>
        </w:rPr>
        <w:t>[m</w:t>
      </w:r>
      <w:r w:rsidR="0060482B" w:rsidRPr="00AA5E81">
        <w:rPr>
          <w:rFonts w:ascii="Tahoma" w:eastAsia="Cambria" w:hAnsi="Tahoma" w:cs="Tahoma"/>
          <w:snapToGrid/>
          <w:color w:val="000000" w:themeColor="text1"/>
          <w:vertAlign w:val="superscript"/>
          <w:lang w:val="bg-BG" w:eastAsia="en-US"/>
        </w:rPr>
        <w:t>2</w:t>
      </w:r>
      <w:r w:rsidR="0060482B" w:rsidRPr="00AA5E81">
        <w:rPr>
          <w:rFonts w:ascii="Tahoma" w:eastAsia="Cambria" w:hAnsi="Tahoma" w:cs="Tahoma"/>
          <w:snapToGrid/>
          <w:color w:val="000000" w:themeColor="text1"/>
          <w:lang w:val="bg-BG" w:eastAsia="en-US"/>
        </w:rPr>
        <w:t xml:space="preserve">K/W] коефициентите на топлопреминаване през подови и покривни конструкции на сгради се изчисляват </w:t>
      </w:r>
      <w:r w:rsidR="0060482B" w:rsidRPr="00AA5E81">
        <w:rPr>
          <w:rFonts w:ascii="Tahoma" w:eastAsia="Cambria" w:hAnsi="Tahoma" w:cs="Tahoma"/>
          <w:snapToGrid/>
          <w:color w:val="000000" w:themeColor="text1"/>
          <w:u w:val="single"/>
          <w:lang w:val="bg-BG" w:eastAsia="en-US"/>
        </w:rPr>
        <w:t>до външен въздух</w:t>
      </w:r>
      <w:r w:rsidR="0060482B" w:rsidRPr="00AA5E81">
        <w:rPr>
          <w:rFonts w:ascii="Tahoma" w:eastAsia="Cambria" w:hAnsi="Tahoma" w:cs="Tahoma"/>
          <w:snapToGrid/>
          <w:color w:val="000000" w:themeColor="text1"/>
          <w:lang w:val="bg-BG" w:eastAsia="en-US"/>
        </w:rPr>
        <w:t xml:space="preserve"> за всяка конкретна сграда по методит</w:t>
      </w:r>
      <w:r w:rsidR="00EE46C4" w:rsidRPr="00AA5E81">
        <w:rPr>
          <w:rFonts w:ascii="Tahoma" w:eastAsia="Cambria" w:hAnsi="Tahoma" w:cs="Tahoma"/>
          <w:snapToGrid/>
          <w:color w:val="000000" w:themeColor="text1"/>
          <w:lang w:val="bg-BG" w:eastAsia="en-US"/>
        </w:rPr>
        <w:t>е от глава четвърта и шеста на П</w:t>
      </w:r>
      <w:r w:rsidR="0060482B" w:rsidRPr="00AA5E81">
        <w:rPr>
          <w:rFonts w:ascii="Tahoma" w:eastAsia="Cambria" w:hAnsi="Tahoma" w:cs="Tahoma"/>
          <w:snapToGrid/>
          <w:color w:val="000000" w:themeColor="text1"/>
          <w:lang w:val="bg-BG" w:eastAsia="en-US"/>
        </w:rPr>
        <w:t>риложение № 1</w:t>
      </w:r>
      <w:r w:rsidR="00EE46C4" w:rsidRPr="00AA5E81">
        <w:rPr>
          <w:rFonts w:ascii="Tahoma" w:eastAsia="Cambria" w:hAnsi="Tahoma" w:cs="Tahoma"/>
          <w:snapToGrid/>
          <w:color w:val="000000" w:themeColor="text1"/>
          <w:lang w:val="bg-BG" w:eastAsia="en-US"/>
        </w:rPr>
        <w:t xml:space="preserve"> на Наредба № РД-02-20-3 от 9.11.2022 г. за техническите изисквания към енергийните характеристики на сгради</w:t>
      </w:r>
      <w:r w:rsidR="0060482B" w:rsidRPr="00AA5E81">
        <w:rPr>
          <w:rFonts w:ascii="Tahoma" w:eastAsia="Cambria" w:hAnsi="Tahoma" w:cs="Tahoma"/>
          <w:snapToGrid/>
          <w:color w:val="000000" w:themeColor="text1"/>
          <w:lang w:val="bg-BG" w:eastAsia="en-US"/>
        </w:rPr>
        <w:t>. Термичните съпротивления R, m</w:t>
      </w:r>
      <w:r w:rsidR="0060482B" w:rsidRPr="00AA5E81">
        <w:rPr>
          <w:rFonts w:ascii="Tahoma" w:eastAsia="Cambria" w:hAnsi="Tahoma" w:cs="Tahoma"/>
          <w:snapToGrid/>
          <w:color w:val="000000" w:themeColor="text1"/>
          <w:vertAlign w:val="superscript"/>
          <w:lang w:val="bg-BG" w:eastAsia="en-US"/>
        </w:rPr>
        <w:t>2</w:t>
      </w:r>
      <w:r w:rsidR="0060482B" w:rsidRPr="00AA5E81">
        <w:rPr>
          <w:rFonts w:ascii="Tahoma" w:eastAsia="Cambria" w:hAnsi="Tahoma" w:cs="Tahoma"/>
          <w:snapToGrid/>
          <w:color w:val="000000" w:themeColor="text1"/>
          <w:lang w:val="bg-BG" w:eastAsia="en-US"/>
        </w:rPr>
        <w:t xml:space="preserve">K/W на характерни елементи на конструкцията на сгради, както са описани по вид в таблица 3, се изчисляват </w:t>
      </w:r>
      <w:r w:rsidR="0060482B" w:rsidRPr="00AA5E81">
        <w:rPr>
          <w:rFonts w:ascii="Tahoma" w:eastAsia="Cambria" w:hAnsi="Tahoma" w:cs="Tahoma"/>
          <w:snapToGrid/>
          <w:color w:val="000000" w:themeColor="text1"/>
          <w:u w:val="single"/>
          <w:lang w:val="bg-BG" w:eastAsia="en-US"/>
        </w:rPr>
        <w:t>за конкретната сграда</w:t>
      </w:r>
      <w:r w:rsidR="0060482B" w:rsidRPr="00AA5E81">
        <w:rPr>
          <w:rFonts w:ascii="Tahoma" w:eastAsia="Cambria" w:hAnsi="Tahoma" w:cs="Tahoma"/>
          <w:snapToGrid/>
          <w:color w:val="000000" w:themeColor="text1"/>
          <w:lang w:val="bg-BG" w:eastAsia="en-US"/>
        </w:rPr>
        <w:t xml:space="preserve">, както следва: </w:t>
      </w:r>
    </w:p>
    <w:p w:rsidR="0060482B" w:rsidRPr="00AA5E81" w:rsidRDefault="0060482B" w:rsidP="00920D3A">
      <w:pPr>
        <w:spacing w:after="1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 xml:space="preserve">             1. на нова сграда – по проектни данни за структурата на елементите; </w:t>
      </w:r>
    </w:p>
    <w:p w:rsidR="0060482B" w:rsidRPr="00AA5E81" w:rsidRDefault="0060482B" w:rsidP="00920D3A">
      <w:pPr>
        <w:spacing w:after="1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 xml:space="preserve">             2. на съществуваща сграда – по данни от заснемане към момента на оценката и/или от налични строителни книжа на сградата, които изясняват структурата на елементите.</w:t>
      </w:r>
    </w:p>
    <w:p w:rsidR="0060482B" w:rsidRPr="00AA5E81" w:rsidRDefault="0060482B" w:rsidP="0060482B">
      <w:pPr>
        <w:jc w:val="both"/>
        <w:rPr>
          <w:rFonts w:ascii="Tahoma" w:eastAsia="Cambria" w:hAnsi="Tahoma" w:cs="Tahoma"/>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13" w:name="_Toc19186283"/>
      <w:r w:rsidRPr="00AA5E81">
        <w:rPr>
          <w:rFonts w:ascii="Tahoma" w:eastAsia="Cambria" w:hAnsi="Tahoma" w:cs="Tahoma"/>
          <w:b/>
          <w:bCs/>
          <w:snapToGrid/>
          <w:color w:val="000000" w:themeColor="text1"/>
          <w:lang w:val="bg-BG" w:eastAsia="en-US"/>
        </w:rPr>
        <w:t>Таблица A.10 — Числов показател, използван за изискването за топлинни мостове (виж точка 14)</w:t>
      </w:r>
      <w:bookmarkEnd w:id="13"/>
    </w:p>
    <w:p w:rsidR="00270B0B" w:rsidRPr="00AA5E81" w:rsidRDefault="00270B0B" w:rsidP="00270B0B">
      <w:pPr>
        <w:widowControl w:val="0"/>
        <w:rPr>
          <w:rFonts w:ascii="Tahoma" w:eastAsia="Cambria" w:hAnsi="Tahoma" w:cs="Tahoma"/>
          <w:b/>
          <w:snapToGrid/>
          <w:color w:val="000000" w:themeColor="text1"/>
          <w:lang w:val="bg-BG" w:eastAsia="en-US"/>
        </w:rPr>
      </w:pPr>
    </w:p>
    <w:tbl>
      <w:tblPr>
        <w:tblW w:w="10027" w:type="dxa"/>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276"/>
        <w:gridCol w:w="2751"/>
      </w:tblGrid>
      <w:tr w:rsidR="00270B0B" w:rsidRPr="00AA5E81" w:rsidTr="009B5892">
        <w:trPr>
          <w:trHeight w:val="20"/>
          <w:jc w:val="center"/>
        </w:trPr>
        <w:tc>
          <w:tcPr>
            <w:tcW w:w="10027" w:type="dxa"/>
            <w:gridSpan w:val="2"/>
            <w:tcBorders>
              <w:top w:val="single" w:sz="8" w:space="0" w:color="231F20"/>
              <w:left w:val="single" w:sz="8" w:space="0" w:color="231F20"/>
              <w:bottom w:val="single" w:sz="8" w:space="0" w:color="231F20"/>
              <w:right w:val="single" w:sz="8" w:space="0" w:color="231F20"/>
            </w:tcBorders>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9B5892">
        <w:trPr>
          <w:trHeight w:val="20"/>
          <w:jc w:val="center"/>
        </w:trPr>
        <w:tc>
          <w:tcPr>
            <w:tcW w:w="7276" w:type="dxa"/>
            <w:tcBorders>
              <w:top w:val="single" w:sz="8" w:space="0" w:color="231F20"/>
              <w:left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751" w:type="dxa"/>
            <w:tcBorders>
              <w:top w:val="single" w:sz="8" w:space="0" w:color="231F20"/>
              <w:bottom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7276" w:type="dxa"/>
            <w:tcBorders>
              <w:top w:val="single" w:sz="8" w:space="0" w:color="231F20"/>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Минимален температурен фактор </w:t>
            </w:r>
            <w:proofErr w:type="spellStart"/>
            <w:r w:rsidRPr="00AA5E81">
              <w:rPr>
                <w:rFonts w:ascii="Tahoma" w:eastAsia="Cambria" w:hAnsi="Tahoma" w:cs="Tahoma"/>
                <w:i/>
                <w:snapToGrid/>
                <w:color w:val="000000" w:themeColor="text1"/>
                <w:sz w:val="18"/>
                <w:szCs w:val="18"/>
                <w:lang w:val="bg-BG" w:eastAsia="en-US"/>
              </w:rPr>
              <w:t>f</w:t>
            </w:r>
            <w:r w:rsidRPr="00AA5E81">
              <w:rPr>
                <w:rFonts w:ascii="Tahoma" w:eastAsia="Cambria" w:hAnsi="Tahoma" w:cs="Tahoma"/>
                <w:i/>
                <w:snapToGrid/>
                <w:color w:val="000000" w:themeColor="text1"/>
                <w:sz w:val="18"/>
                <w:szCs w:val="18"/>
                <w:vertAlign w:val="subscript"/>
                <w:lang w:val="bg-BG" w:eastAsia="en-US"/>
              </w:rPr>
              <w:t>R</w:t>
            </w:r>
            <w:r w:rsidRPr="00AA5E81">
              <w:rPr>
                <w:rFonts w:ascii="Tahoma" w:eastAsia="Cambria" w:hAnsi="Tahoma" w:cs="Tahoma"/>
                <w:snapToGrid/>
                <w:color w:val="000000" w:themeColor="text1"/>
                <w:sz w:val="18"/>
                <w:szCs w:val="18"/>
                <w:vertAlign w:val="subscript"/>
                <w:lang w:val="bg-BG" w:eastAsia="en-US"/>
              </w:rPr>
              <w:t>si</w:t>
            </w:r>
            <w:proofErr w:type="spellEnd"/>
            <w:r w:rsidRPr="00AA5E81">
              <w:rPr>
                <w:rFonts w:ascii="Tahoma" w:eastAsia="Cambria" w:hAnsi="Tahoma" w:cs="Tahoma"/>
                <w:snapToGrid/>
                <w:color w:val="000000" w:themeColor="text1"/>
                <w:sz w:val="18"/>
                <w:szCs w:val="18"/>
                <w:lang w:val="bg-BG" w:eastAsia="en-US"/>
              </w:rPr>
              <w:t xml:space="preserve"> [-]</w:t>
            </w:r>
          </w:p>
        </w:tc>
        <w:tc>
          <w:tcPr>
            <w:tcW w:w="2751" w:type="dxa"/>
            <w:tcBorders>
              <w:top w:val="single" w:sz="8" w:space="0" w:color="231F20"/>
              <w:right w:val="single" w:sz="8" w:space="0" w:color="231F20"/>
            </w:tcBorders>
          </w:tcPr>
          <w:p w:rsidR="00270B0B" w:rsidRPr="00AA5E81" w:rsidRDefault="001B0B48" w:rsidP="001B0B4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Коефициент на линейно топлопреминаване </w:t>
            </w:r>
            <w:r w:rsidRPr="00AA5E81">
              <w:rPr>
                <w:rFonts w:ascii="Tahoma" w:eastAsia="Cambria" w:hAnsi="Tahoma" w:cs="Tahoma"/>
                <w:i/>
                <w:snapToGrid/>
                <w:color w:val="000000" w:themeColor="text1"/>
                <w:sz w:val="18"/>
                <w:szCs w:val="18"/>
                <w:lang w:val="bg-BG" w:eastAsia="en-US"/>
              </w:rPr>
              <w:t xml:space="preserve">Ψ </w:t>
            </w:r>
            <w:r w:rsidRPr="00AA5E81">
              <w:rPr>
                <w:rFonts w:ascii="Tahoma" w:eastAsia="Cambria" w:hAnsi="Tahoma" w:cs="Tahoma"/>
                <w:snapToGrid/>
                <w:color w:val="000000" w:themeColor="text1"/>
                <w:sz w:val="18"/>
                <w:szCs w:val="18"/>
                <w:lang w:val="bg-BG" w:eastAsia="en-US"/>
              </w:rPr>
              <w:t>[W/(m·K)], по възможност разграничен по видове съединения</w:t>
            </w:r>
          </w:p>
        </w:tc>
        <w:tc>
          <w:tcPr>
            <w:tcW w:w="2751" w:type="dxa"/>
            <w:tcBorders>
              <w:right w:val="single" w:sz="8" w:space="0" w:color="231F20"/>
            </w:tcBorders>
          </w:tcPr>
          <w:p w:rsidR="00270B0B" w:rsidRPr="00AA5E81" w:rsidRDefault="001B0B48" w:rsidP="001B0B4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Коефициент на точково топлопреминаване </w:t>
            </w:r>
            <w:r w:rsidRPr="00AA5E81">
              <w:rPr>
                <w:rFonts w:ascii="Tahoma" w:eastAsia="Cambria" w:hAnsi="Tahoma" w:cs="Tahoma"/>
                <w:i/>
                <w:snapToGrid/>
                <w:color w:val="000000" w:themeColor="text1"/>
                <w:sz w:val="18"/>
                <w:szCs w:val="18"/>
                <w:lang w:val="bg-BG" w:eastAsia="en-US"/>
              </w:rPr>
              <w:t xml:space="preserve">χ </w:t>
            </w:r>
            <w:r w:rsidRPr="00AA5E81">
              <w:rPr>
                <w:rFonts w:ascii="Tahoma" w:eastAsia="Cambria" w:hAnsi="Tahoma" w:cs="Tahoma"/>
                <w:snapToGrid/>
                <w:color w:val="000000" w:themeColor="text1"/>
                <w:sz w:val="18"/>
                <w:szCs w:val="18"/>
                <w:lang w:val="bg-BG" w:eastAsia="en-US"/>
              </w:rPr>
              <w:t>[W/K], по възможност разграничен по видове триизмерни топлинни мостове</w:t>
            </w:r>
          </w:p>
        </w:tc>
        <w:tc>
          <w:tcPr>
            <w:tcW w:w="2751" w:type="dxa"/>
            <w:tcBorders>
              <w:right w:val="single" w:sz="8" w:space="0" w:color="231F20"/>
            </w:tcBorders>
          </w:tcPr>
          <w:p w:rsidR="00270B0B" w:rsidRPr="00AA5E81" w:rsidRDefault="001B0B48" w:rsidP="001B0B4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Относително значение на топлинните мостове в сравнение с общия коефициент на топлопренасяне [-] (</w:t>
            </w:r>
            <w:proofErr w:type="spellStart"/>
            <w:r w:rsidRPr="00AA5E81">
              <w:rPr>
                <w:rFonts w:ascii="Tahoma" w:eastAsia="Cambria" w:hAnsi="Tahoma" w:cs="Tahoma"/>
                <w:snapToGrid/>
                <w:color w:val="000000" w:themeColor="text1"/>
                <w:sz w:val="18"/>
                <w:szCs w:val="18"/>
                <w:lang w:val="bg-BG" w:eastAsia="en-US"/>
              </w:rPr>
              <w:t>Σ</w:t>
            </w:r>
            <w:r w:rsidRPr="00AA5E81">
              <w:rPr>
                <w:rFonts w:ascii="Tahoma" w:eastAsia="Cambria" w:hAnsi="Tahoma" w:cs="Tahoma"/>
                <w:i/>
                <w:snapToGrid/>
                <w:color w:val="000000" w:themeColor="text1"/>
                <w:sz w:val="18"/>
                <w:szCs w:val="18"/>
                <w:lang w:val="bg-BG" w:eastAsia="en-US"/>
              </w:rPr>
              <w:t>Ψ</w:t>
            </w:r>
            <w:proofErr w:type="spellEnd"/>
            <w:r w:rsidRPr="00AA5E81">
              <w:rPr>
                <w:rFonts w:ascii="Tahoma" w:eastAsia="Cambria" w:hAnsi="Tahoma" w:cs="Tahoma"/>
                <w:i/>
                <w:snapToGrid/>
                <w:color w:val="000000" w:themeColor="text1"/>
                <w:sz w:val="18"/>
                <w:szCs w:val="18"/>
                <w:lang w:val="bg-BG" w:eastAsia="en-US"/>
              </w:rPr>
              <w:t xml:space="preserve"> l </w:t>
            </w:r>
            <w:r w:rsidRPr="00AA5E81">
              <w:rPr>
                <w:rFonts w:ascii="Tahoma" w:eastAsia="Cambria" w:hAnsi="Tahoma" w:cs="Tahoma"/>
                <w:snapToGrid/>
                <w:color w:val="000000" w:themeColor="text1"/>
                <w:sz w:val="18"/>
                <w:szCs w:val="18"/>
                <w:lang w:val="bg-BG" w:eastAsia="en-US"/>
              </w:rPr>
              <w:t xml:space="preserve">+ </w:t>
            </w:r>
            <w:proofErr w:type="spellStart"/>
            <w:r w:rsidRPr="00AA5E81">
              <w:rPr>
                <w:rFonts w:ascii="Tahoma" w:eastAsia="Cambria" w:hAnsi="Tahoma" w:cs="Tahoma"/>
                <w:snapToGrid/>
                <w:color w:val="000000" w:themeColor="text1"/>
                <w:sz w:val="18"/>
                <w:szCs w:val="18"/>
                <w:lang w:val="bg-BG" w:eastAsia="en-US"/>
              </w:rPr>
              <w:t>Σ</w:t>
            </w:r>
            <w:r w:rsidRPr="00AA5E81">
              <w:rPr>
                <w:rFonts w:ascii="Tahoma" w:eastAsia="Cambria" w:hAnsi="Tahoma" w:cs="Tahoma"/>
                <w:i/>
                <w:snapToGrid/>
                <w:color w:val="000000" w:themeColor="text1"/>
                <w:sz w:val="18"/>
                <w:szCs w:val="18"/>
                <w:lang w:val="bg-BG" w:eastAsia="en-US"/>
              </w:rPr>
              <w:t>χ</w:t>
            </w:r>
            <w:proofErr w:type="spellEnd"/>
            <w:r w:rsidRPr="00AA5E81">
              <w:rPr>
                <w:rFonts w:ascii="Tahoma" w:eastAsia="Cambria" w:hAnsi="Tahoma" w:cs="Tahoma"/>
                <w:snapToGrid/>
                <w:color w:val="000000" w:themeColor="text1"/>
                <w:sz w:val="18"/>
                <w:szCs w:val="18"/>
                <w:lang w:val="bg-BG" w:eastAsia="en-US"/>
              </w:rPr>
              <w:t>)/</w:t>
            </w:r>
            <w:proofErr w:type="spellStart"/>
            <w:r w:rsidRPr="00AA5E81">
              <w:rPr>
                <w:rFonts w:ascii="Tahoma" w:eastAsia="Cambria" w:hAnsi="Tahoma" w:cs="Tahoma"/>
                <w:i/>
                <w:snapToGrid/>
                <w:color w:val="000000" w:themeColor="text1"/>
                <w:sz w:val="18"/>
                <w:szCs w:val="18"/>
                <w:lang w:val="bg-BG" w:eastAsia="en-US"/>
              </w:rPr>
              <w:t>H</w:t>
            </w:r>
            <w:r w:rsidRPr="00AA5E81">
              <w:rPr>
                <w:rFonts w:ascii="Tahoma" w:eastAsia="Cambria" w:hAnsi="Tahoma" w:cs="Tahoma"/>
                <w:snapToGrid/>
                <w:color w:val="000000" w:themeColor="text1"/>
                <w:sz w:val="18"/>
                <w:szCs w:val="18"/>
                <w:vertAlign w:val="subscript"/>
                <w:lang w:val="bg-BG" w:eastAsia="en-US"/>
              </w:rPr>
              <w:t>tr</w:t>
            </w:r>
            <w:proofErr w:type="spellEnd"/>
          </w:p>
        </w:tc>
        <w:tc>
          <w:tcPr>
            <w:tcW w:w="2751" w:type="dxa"/>
            <w:tcBorders>
              <w:right w:val="single" w:sz="8" w:space="0" w:color="231F20"/>
            </w:tcBorders>
          </w:tcPr>
          <w:p w:rsidR="00270B0B" w:rsidRPr="00AA5E81" w:rsidRDefault="001B0B48" w:rsidP="001B0B4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751" w:type="dxa"/>
            <w:tcBorders>
              <w:right w:val="single" w:sz="8" w:space="0" w:color="231F20"/>
            </w:tcBorders>
          </w:tcPr>
          <w:p w:rsidR="00270B0B" w:rsidRPr="00AA5E81" w:rsidRDefault="001B0B48" w:rsidP="001B0B4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bottom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751" w:type="dxa"/>
            <w:tcBorders>
              <w:bottom w:val="single" w:sz="8" w:space="0" w:color="231F20"/>
              <w:righ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10027" w:type="dxa"/>
            <w:gridSpan w:val="2"/>
            <w:tcBorders>
              <w:top w:val="single" w:sz="8" w:space="0" w:color="231F20"/>
              <w:left w:val="single" w:sz="8" w:space="0" w:color="231F20"/>
              <w:bottom w:val="nil"/>
              <w:righ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rPr>
          <w:trHeight w:val="20"/>
          <w:jc w:val="center"/>
        </w:trPr>
        <w:tc>
          <w:tcPr>
            <w:tcW w:w="10027" w:type="dxa"/>
            <w:gridSpan w:val="2"/>
            <w:tcBorders>
              <w:top w:val="nil"/>
              <w:left w:val="single" w:sz="8" w:space="0" w:color="231F20"/>
              <w:bottom w:val="single" w:sz="8" w:space="0" w:color="231F20"/>
              <w:righ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1B0B48"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b/>
          <w:snapToGrid/>
          <w:color w:val="000000" w:themeColor="text1"/>
          <w:lang w:val="bg-BG" w:eastAsia="en-US"/>
        </w:rPr>
      </w:pPr>
    </w:p>
    <w:p w:rsidR="00270B0B" w:rsidRPr="00AA5E81" w:rsidRDefault="001B0B48" w:rsidP="009B5892">
      <w:pPr>
        <w:widowControl w:val="0"/>
        <w:ind w:right="-257"/>
        <w:jc w:val="both"/>
        <w:rPr>
          <w:rFonts w:ascii="Tahoma" w:eastAsia="Cambria" w:hAnsi="Tahoma" w:cs="Tahoma"/>
          <w:snapToGrid/>
          <w:color w:val="000000" w:themeColor="text1"/>
          <w:lang w:eastAsia="en-US"/>
        </w:rPr>
      </w:pPr>
      <w:r w:rsidRPr="00AA5E81">
        <w:rPr>
          <w:rFonts w:ascii="Tahoma" w:eastAsia="Cambria" w:hAnsi="Tahoma" w:cs="Tahoma"/>
          <w:snapToGrid/>
          <w:color w:val="000000" w:themeColor="text1"/>
          <w:u w:val="single"/>
          <w:lang w:val="bg-BG" w:eastAsia="en-US"/>
        </w:rPr>
        <w:t>Забележка:</w:t>
      </w:r>
      <w:r w:rsidRPr="00AA5E81">
        <w:rPr>
          <w:rFonts w:ascii="Tahoma" w:eastAsia="Cambria" w:hAnsi="Tahoma" w:cs="Tahoma"/>
          <w:snapToGrid/>
          <w:color w:val="000000" w:themeColor="text1"/>
          <w:lang w:val="bg-BG" w:eastAsia="en-US"/>
        </w:rPr>
        <w:t xml:space="preserve"> </w:t>
      </w:r>
      <w:r w:rsidR="00270B0B" w:rsidRPr="00AA5E81">
        <w:rPr>
          <w:rFonts w:ascii="Tahoma" w:eastAsia="Cambria" w:hAnsi="Tahoma" w:cs="Tahoma"/>
          <w:snapToGrid/>
          <w:color w:val="000000" w:themeColor="text1"/>
          <w:lang w:val="bg-BG" w:eastAsia="en-US"/>
        </w:rPr>
        <w:t xml:space="preserve">Във връзка с таблица </w:t>
      </w:r>
      <w:r w:rsidRPr="00AA5E81">
        <w:rPr>
          <w:rFonts w:ascii="Tahoma" w:eastAsia="Cambria" w:hAnsi="Tahoma" w:cs="Tahoma"/>
          <w:snapToGrid/>
          <w:color w:val="000000" w:themeColor="text1"/>
          <w:lang w:val="bg-BG" w:eastAsia="en-US"/>
        </w:rPr>
        <w:t>А.10</w:t>
      </w:r>
      <w:r w:rsidR="00270B0B" w:rsidRPr="00AA5E81">
        <w:rPr>
          <w:rFonts w:ascii="Tahoma" w:eastAsia="Cambria" w:hAnsi="Tahoma" w:cs="Tahoma"/>
          <w:snapToGrid/>
          <w:color w:val="000000" w:themeColor="text1"/>
          <w:lang w:val="bg-BG" w:eastAsia="en-US"/>
        </w:rPr>
        <w:t xml:space="preserve">, Топлинни мостове: </w:t>
      </w:r>
      <w:r w:rsidRPr="00AA5E81">
        <w:rPr>
          <w:rFonts w:ascii="Tahoma" w:eastAsia="Cambria" w:hAnsi="Tahoma" w:cs="Tahoma"/>
          <w:snapToGrid/>
          <w:color w:val="000000" w:themeColor="text1"/>
          <w:lang w:val="bg-BG" w:eastAsia="en-US"/>
        </w:rPr>
        <w:t>Н</w:t>
      </w:r>
      <w:r w:rsidR="00270B0B" w:rsidRPr="00AA5E81">
        <w:rPr>
          <w:rFonts w:ascii="Tahoma" w:eastAsia="Cambria" w:hAnsi="Tahoma" w:cs="Tahoma"/>
          <w:snapToGrid/>
          <w:color w:val="000000" w:themeColor="text1"/>
          <w:lang w:val="bg-BG" w:eastAsia="en-US"/>
        </w:rPr>
        <w:t>е е изрично изискване, но се интегрира в ЕРВ оценяването</w:t>
      </w:r>
      <w:r w:rsidRPr="00AA5E81">
        <w:rPr>
          <w:rFonts w:ascii="Tahoma" w:eastAsia="Cambria" w:hAnsi="Tahoma" w:cs="Tahoma"/>
          <w:snapToGrid/>
          <w:color w:val="000000" w:themeColor="text1"/>
          <w:lang w:val="bg-BG" w:eastAsia="en-US"/>
        </w:rPr>
        <w:t xml:space="preserve"> по следния начин: Извършват се изчисления на общ коефициент на топлопренасяне при топлинни мостове </w:t>
      </w:r>
      <w:proofErr w:type="spellStart"/>
      <w:r w:rsidR="000E1F48" w:rsidRPr="00AA5E81">
        <w:rPr>
          <w:rFonts w:ascii="Tahoma" w:hAnsi="Tahoma" w:cs="Tahoma"/>
          <w:i/>
          <w:iCs/>
          <w:snapToGrid/>
          <w:color w:val="000000" w:themeColor="text1"/>
          <w:lang w:val="bg-BG"/>
        </w:rPr>
        <w:t>H</w:t>
      </w:r>
      <w:r w:rsidR="000E1F48" w:rsidRPr="00AA5E81">
        <w:rPr>
          <w:rFonts w:ascii="Tahoma" w:hAnsi="Tahoma" w:cs="Tahoma"/>
          <w:snapToGrid/>
          <w:color w:val="000000" w:themeColor="text1"/>
          <w:vertAlign w:val="subscript"/>
          <w:lang w:val="bg-BG"/>
        </w:rPr>
        <w:t>tr</w:t>
      </w:r>
      <w:proofErr w:type="spellEnd"/>
      <w:r w:rsidR="000E1F48" w:rsidRPr="00AA5E81">
        <w:rPr>
          <w:rFonts w:ascii="Tahoma" w:hAnsi="Tahoma" w:cs="Tahoma"/>
          <w:snapToGrid/>
          <w:color w:val="000000" w:themeColor="text1"/>
          <w:vertAlign w:val="subscript"/>
          <w:lang w:val="bg-BG"/>
        </w:rPr>
        <w:t>;</w:t>
      </w:r>
      <w:proofErr w:type="spellStart"/>
      <w:r w:rsidR="000E1F48" w:rsidRPr="00AA5E81">
        <w:rPr>
          <w:rFonts w:ascii="Tahoma" w:hAnsi="Tahoma" w:cs="Tahoma"/>
          <w:snapToGrid/>
          <w:color w:val="000000" w:themeColor="text1"/>
          <w:vertAlign w:val="subscript"/>
          <w:lang w:val="bg-BG"/>
        </w:rPr>
        <w:t>tb</w:t>
      </w:r>
      <w:proofErr w:type="spellEnd"/>
      <w:r w:rsidR="000E1F48" w:rsidRPr="00AA5E81">
        <w:rPr>
          <w:rFonts w:ascii="Tahoma" w:hAnsi="Tahoma" w:cs="Tahoma"/>
          <w:snapToGrid/>
          <w:color w:val="000000" w:themeColor="text1"/>
          <w:vertAlign w:val="subscript"/>
          <w:lang w:val="bg-BG"/>
        </w:rPr>
        <w:t>;</w:t>
      </w:r>
      <w:proofErr w:type="spellStart"/>
      <w:r w:rsidR="000E1F48" w:rsidRPr="00AA5E81">
        <w:rPr>
          <w:rFonts w:ascii="Tahoma" w:hAnsi="Tahoma" w:cs="Tahoma"/>
          <w:i/>
          <w:iCs/>
          <w:snapToGrid/>
          <w:color w:val="000000" w:themeColor="text1"/>
          <w:vertAlign w:val="subscript"/>
          <w:lang w:val="bg-BG"/>
        </w:rPr>
        <w:t>ztc</w:t>
      </w:r>
      <w:proofErr w:type="spellEnd"/>
      <w:r w:rsidR="000E1F48" w:rsidRPr="00AA5E81">
        <w:rPr>
          <w:rFonts w:ascii="Tahoma" w:eastAsia="Cambria" w:hAnsi="Tahoma" w:cs="Tahoma"/>
          <w:snapToGrid/>
          <w:color w:val="000000" w:themeColor="text1"/>
          <w:lang w:val="bg-BG" w:eastAsia="en-US"/>
        </w:rPr>
        <w:t xml:space="preserve"> (</w:t>
      </w:r>
      <w:r w:rsidR="000E1F48" w:rsidRPr="00AA5E81">
        <w:rPr>
          <w:rFonts w:ascii="Tahoma" w:eastAsia="Cambria" w:hAnsi="Tahoma" w:cs="Tahoma"/>
          <w:snapToGrid/>
          <w:color w:val="000000" w:themeColor="text1"/>
          <w:lang w:eastAsia="en-US"/>
        </w:rPr>
        <w:t xml:space="preserve">W/K) </w:t>
      </w:r>
      <w:r w:rsidRPr="00AA5E81">
        <w:rPr>
          <w:rFonts w:ascii="Tahoma" w:eastAsia="Cambria" w:hAnsi="Tahoma" w:cs="Tahoma"/>
          <w:snapToGrid/>
          <w:color w:val="000000" w:themeColor="text1"/>
          <w:lang w:val="bg-BG" w:eastAsia="en-US"/>
        </w:rPr>
        <w:t>по формула (3.15) от Част втора на Приложение № 1</w:t>
      </w:r>
      <w:r w:rsidR="000E1F48" w:rsidRPr="00AA5E81">
        <w:rPr>
          <w:rFonts w:ascii="Tahoma" w:eastAsia="Cambria" w:hAnsi="Tahoma" w:cs="Tahoma"/>
          <w:snapToGrid/>
          <w:color w:val="000000" w:themeColor="text1"/>
          <w:lang w:val="bg-BG" w:eastAsia="en-US"/>
        </w:rPr>
        <w:t xml:space="preserve"> „Национална методика за изчисляване на енергийните характеристики на сгради“ към чл. 5 от Наредба № РД-02-20-3 от 9.11.2022 г. за техническите изисквания към енергийните характеристики на сгради. Приложимият стандарт е </w:t>
      </w:r>
      <w:r w:rsidR="007C48E5" w:rsidRPr="00AA5E81">
        <w:rPr>
          <w:rFonts w:ascii="Tahoma" w:eastAsia="Cambria" w:hAnsi="Tahoma" w:cs="Tahoma"/>
          <w:snapToGrid/>
          <w:color w:val="000000" w:themeColor="text1"/>
          <w:lang w:val="bg-BG" w:eastAsia="en-US"/>
        </w:rPr>
        <w:t>БДС ЕN ISO 14683 „Топлинни мостове в конструкции на сгради коефициент на линейно топлопреминаване. Опростени методи и стойности по подразбиране“.</w:t>
      </w:r>
    </w:p>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Таблица A.11 е приложима само ако за това EPB свойство е зададено изискване в таблица A.2/B.2.</w:t>
      </w:r>
    </w:p>
    <w:p w:rsidR="00270B0B" w:rsidRPr="00AA5E81" w:rsidRDefault="00270B0B" w:rsidP="00270B0B">
      <w:pPr>
        <w:widowControl w:val="0"/>
        <w:rPr>
          <w:rFonts w:ascii="Tahoma" w:eastAsia="Cambria" w:hAnsi="Tahoma" w:cs="Tahoma"/>
          <w:snapToGrid/>
          <w:color w:val="000000" w:themeColor="text1"/>
          <w:sz w:val="22"/>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14" w:name="_Toc19186284"/>
      <w:r w:rsidRPr="00AA5E81">
        <w:rPr>
          <w:rFonts w:ascii="Tahoma" w:eastAsia="Cambria" w:hAnsi="Tahoma" w:cs="Tahoma"/>
          <w:b/>
          <w:bCs/>
          <w:snapToGrid/>
          <w:color w:val="000000" w:themeColor="text1"/>
          <w:lang w:val="bg-BG" w:eastAsia="en-US"/>
        </w:rPr>
        <w:t>Таблица A.11 — Числов показател, използван за изискването за енергийни характеристики на прозорците (виж точка 15)</w:t>
      </w:r>
      <w:bookmarkEnd w:id="14"/>
    </w:p>
    <w:p w:rsidR="00270B0B" w:rsidRPr="00AA5E81" w:rsidRDefault="00270B0B" w:rsidP="00270B0B">
      <w:pPr>
        <w:widowControl w:val="0"/>
        <w:rPr>
          <w:rFonts w:ascii="Tahoma" w:eastAsia="Cambria" w:hAnsi="Tahoma" w:cs="Tahoma"/>
          <w:b/>
          <w:snapToGrid/>
          <w:color w:val="000000" w:themeColor="text1"/>
          <w:lang w:val="bg-BG" w:eastAsia="en-US"/>
        </w:rPr>
      </w:pPr>
    </w:p>
    <w:tbl>
      <w:tblPr>
        <w:tblW w:w="10027" w:type="dxa"/>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276"/>
        <w:gridCol w:w="2751"/>
      </w:tblGrid>
      <w:tr w:rsidR="00270B0B" w:rsidRPr="00AA5E81" w:rsidTr="009B5892">
        <w:trPr>
          <w:trHeight w:val="20"/>
          <w:jc w:val="center"/>
        </w:trPr>
        <w:tc>
          <w:tcPr>
            <w:tcW w:w="10027" w:type="dxa"/>
            <w:gridSpan w:val="2"/>
            <w:tcBorders>
              <w:top w:val="single" w:sz="8" w:space="0" w:color="231F20"/>
              <w:left w:val="single" w:sz="8" w:space="0" w:color="231F20"/>
              <w:bottom w:val="single" w:sz="8" w:space="0" w:color="231F20"/>
              <w:right w:val="single" w:sz="8" w:space="0" w:color="231F20"/>
            </w:tcBorders>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9B5892">
        <w:trPr>
          <w:trHeight w:val="20"/>
          <w:jc w:val="center"/>
        </w:trPr>
        <w:tc>
          <w:tcPr>
            <w:tcW w:w="7276" w:type="dxa"/>
            <w:tcBorders>
              <w:top w:val="single" w:sz="8" w:space="0" w:color="231F20"/>
              <w:left w:val="single" w:sz="8" w:space="0" w:color="231F20"/>
              <w:bottom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2751" w:type="dxa"/>
            <w:tcBorders>
              <w:top w:val="single" w:sz="8" w:space="0" w:color="231F20"/>
              <w:bottom w:val="single" w:sz="8" w:space="0" w:color="231F20"/>
              <w:right w:val="single" w:sz="8"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7276" w:type="dxa"/>
            <w:tcBorders>
              <w:top w:val="single" w:sz="8" w:space="0" w:color="231F20"/>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Енергийни характеристики при отопление </w:t>
            </w:r>
            <w:r w:rsidRPr="00AA5E81">
              <w:rPr>
                <w:rFonts w:ascii="Tahoma" w:eastAsia="Cambria" w:hAnsi="Tahoma" w:cs="Tahoma"/>
                <w:i/>
                <w:snapToGrid/>
                <w:color w:val="000000" w:themeColor="text1"/>
                <w:sz w:val="18"/>
                <w:szCs w:val="18"/>
                <w:lang w:val="bg-BG" w:eastAsia="en-US"/>
              </w:rPr>
              <w:t>P</w:t>
            </w:r>
            <w:r w:rsidRPr="00AA5E81">
              <w:rPr>
                <w:rFonts w:ascii="Tahoma" w:eastAsia="Cambria" w:hAnsi="Tahoma" w:cs="Tahoma"/>
                <w:snapToGrid/>
                <w:color w:val="000000" w:themeColor="text1"/>
                <w:sz w:val="18"/>
                <w:szCs w:val="18"/>
                <w:vertAlign w:val="subscript"/>
                <w:lang w:val="bg-BG" w:eastAsia="en-US"/>
              </w:rPr>
              <w:t>E;H;w</w:t>
            </w:r>
            <w:r w:rsidRPr="00AA5E81">
              <w:rPr>
                <w:rFonts w:ascii="Tahoma" w:eastAsia="Cambria" w:hAnsi="Tahoma" w:cs="Tahoma"/>
                <w:snapToGrid/>
                <w:color w:val="000000" w:themeColor="text1"/>
                <w:sz w:val="18"/>
                <w:szCs w:val="18"/>
                <w:lang w:val="bg-BG" w:eastAsia="en-US"/>
              </w:rPr>
              <w:t xml:space="preserve"> [kWh/m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w:t>
            </w:r>
          </w:p>
        </w:tc>
        <w:tc>
          <w:tcPr>
            <w:tcW w:w="2751" w:type="dxa"/>
            <w:tcBorders>
              <w:top w:val="single" w:sz="8" w:space="0" w:color="231F20"/>
              <w:right w:val="single" w:sz="8" w:space="0" w:color="231F20"/>
            </w:tcBorders>
          </w:tcPr>
          <w:p w:rsidR="00270B0B" w:rsidRPr="00AA5E81" w:rsidRDefault="00BE29BC" w:rsidP="00BE29BC">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Енергийни характеристики при охлаждане </w:t>
            </w:r>
            <w:r w:rsidRPr="00AA5E81">
              <w:rPr>
                <w:rFonts w:ascii="Tahoma" w:eastAsia="Cambria" w:hAnsi="Tahoma" w:cs="Tahoma"/>
                <w:i/>
                <w:snapToGrid/>
                <w:color w:val="000000" w:themeColor="text1"/>
                <w:sz w:val="18"/>
                <w:szCs w:val="18"/>
                <w:lang w:val="bg-BG" w:eastAsia="en-US"/>
              </w:rPr>
              <w:t>P</w:t>
            </w:r>
            <w:r w:rsidRPr="00AA5E81">
              <w:rPr>
                <w:rFonts w:ascii="Tahoma" w:eastAsia="Cambria" w:hAnsi="Tahoma" w:cs="Tahoma"/>
                <w:snapToGrid/>
                <w:color w:val="000000" w:themeColor="text1"/>
                <w:sz w:val="18"/>
                <w:szCs w:val="18"/>
                <w:vertAlign w:val="subscript"/>
                <w:lang w:val="bg-BG" w:eastAsia="en-US"/>
              </w:rPr>
              <w:t>E;C;w</w:t>
            </w:r>
            <w:r w:rsidRPr="00AA5E81">
              <w:rPr>
                <w:rFonts w:ascii="Tahoma" w:eastAsia="Cambria" w:hAnsi="Tahoma" w:cs="Tahoma"/>
                <w:snapToGrid/>
                <w:color w:val="000000" w:themeColor="text1"/>
                <w:sz w:val="18"/>
                <w:szCs w:val="18"/>
                <w:lang w:val="bg-BG" w:eastAsia="en-US"/>
              </w:rPr>
              <w:t xml:space="preserve"> [kWh/m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w:t>
            </w:r>
          </w:p>
        </w:tc>
        <w:tc>
          <w:tcPr>
            <w:tcW w:w="2751" w:type="dxa"/>
            <w:tcBorders>
              <w:right w:val="single" w:sz="8" w:space="0" w:color="231F20"/>
            </w:tcBorders>
          </w:tcPr>
          <w:p w:rsidR="00270B0B" w:rsidRPr="00AA5E81" w:rsidRDefault="00BE29BC" w:rsidP="00BE29BC">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lastRenderedPageBreak/>
              <w:t xml:space="preserve">Комбинация от енергийни характеристики при отопление и охлаждане </w:t>
            </w:r>
            <w:r w:rsidRPr="00AA5E81">
              <w:rPr>
                <w:rFonts w:ascii="Tahoma" w:eastAsia="Cambria" w:hAnsi="Tahoma" w:cs="Tahoma"/>
                <w:i/>
                <w:snapToGrid/>
                <w:color w:val="000000" w:themeColor="text1"/>
                <w:sz w:val="18"/>
                <w:szCs w:val="18"/>
                <w:lang w:val="bg-BG" w:eastAsia="en-US"/>
              </w:rPr>
              <w:t>P</w:t>
            </w:r>
            <w:r w:rsidRPr="00AA5E81">
              <w:rPr>
                <w:rFonts w:ascii="Tahoma" w:eastAsia="Cambria" w:hAnsi="Tahoma" w:cs="Tahoma"/>
                <w:snapToGrid/>
                <w:color w:val="000000" w:themeColor="text1"/>
                <w:sz w:val="18"/>
                <w:szCs w:val="18"/>
                <w:vertAlign w:val="subscript"/>
                <w:lang w:val="bg-BG" w:eastAsia="en-US"/>
              </w:rPr>
              <w:t>E;H+C;w</w:t>
            </w:r>
            <w:r w:rsidRPr="00AA5E81">
              <w:rPr>
                <w:rFonts w:ascii="Tahoma" w:eastAsia="Cambria" w:hAnsi="Tahoma" w:cs="Tahoma"/>
                <w:snapToGrid/>
                <w:color w:val="000000" w:themeColor="text1"/>
                <w:sz w:val="18"/>
                <w:szCs w:val="18"/>
                <w:lang w:val="bg-BG" w:eastAsia="en-US"/>
              </w:rPr>
              <w:t xml:space="preserve"> [kWh/m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w:t>
            </w:r>
          </w:p>
        </w:tc>
        <w:tc>
          <w:tcPr>
            <w:tcW w:w="2751" w:type="dxa"/>
            <w:tcBorders>
              <w:right w:val="single" w:sz="8" w:space="0" w:color="231F20"/>
            </w:tcBorders>
          </w:tcPr>
          <w:p w:rsidR="00270B0B" w:rsidRPr="00AA5E81" w:rsidRDefault="00BE29BC" w:rsidP="00BE29BC">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Само при </w:t>
            </w:r>
            <w:proofErr w:type="spellStart"/>
            <w:r w:rsidRPr="00AA5E81">
              <w:rPr>
                <w:rFonts w:ascii="Tahoma" w:eastAsia="Cambria" w:hAnsi="Tahoma" w:cs="Tahoma"/>
                <w:snapToGrid/>
                <w:color w:val="000000" w:themeColor="text1"/>
                <w:sz w:val="18"/>
                <w:szCs w:val="18"/>
                <w:lang w:val="bg-BG" w:eastAsia="en-US"/>
              </w:rPr>
              <w:t>остъкление</w:t>
            </w:r>
            <w:proofErr w:type="spellEnd"/>
            <w:r w:rsidRPr="00AA5E81">
              <w:rPr>
                <w:rFonts w:ascii="Tahoma" w:eastAsia="Cambria" w:hAnsi="Tahoma" w:cs="Tahoma"/>
                <w:snapToGrid/>
                <w:color w:val="000000" w:themeColor="text1"/>
                <w:sz w:val="18"/>
                <w:szCs w:val="18"/>
                <w:lang w:val="bg-BG" w:eastAsia="en-US"/>
              </w:rPr>
              <w:t xml:space="preserve">: стойност на енергийния баланс </w:t>
            </w:r>
            <w:r w:rsidRPr="00AA5E81">
              <w:rPr>
                <w:rFonts w:ascii="Tahoma" w:eastAsia="Cambria" w:hAnsi="Tahoma" w:cs="Tahoma"/>
                <w:i/>
                <w:snapToGrid/>
                <w:color w:val="000000" w:themeColor="text1"/>
                <w:sz w:val="18"/>
                <w:szCs w:val="18"/>
                <w:lang w:val="bg-BG" w:eastAsia="en-US"/>
              </w:rPr>
              <w:t xml:space="preserve">E </w:t>
            </w:r>
            <w:r w:rsidRPr="00AA5E81">
              <w:rPr>
                <w:rFonts w:ascii="Tahoma" w:eastAsia="Cambria" w:hAnsi="Tahoma" w:cs="Tahoma"/>
                <w:snapToGrid/>
                <w:color w:val="000000" w:themeColor="text1"/>
                <w:sz w:val="18"/>
                <w:szCs w:val="18"/>
                <w:lang w:val="bg-BG" w:eastAsia="en-US"/>
              </w:rPr>
              <w:t>[W/(m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·K)]</w:t>
            </w:r>
          </w:p>
        </w:tc>
        <w:tc>
          <w:tcPr>
            <w:tcW w:w="2751" w:type="dxa"/>
            <w:tcBorders>
              <w:right w:val="single" w:sz="8" w:space="0" w:color="231F20"/>
            </w:tcBorders>
          </w:tcPr>
          <w:p w:rsidR="00270B0B" w:rsidRPr="00AA5E81" w:rsidRDefault="00BE29BC" w:rsidP="00BE29BC">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7276" w:type="dxa"/>
            <w:tcBorders>
              <w:left w:val="single" w:sz="8"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Минимална площ на прозорците при някои видове помещения: специфицирайте*</w:t>
            </w:r>
          </w:p>
        </w:tc>
        <w:tc>
          <w:tcPr>
            <w:tcW w:w="2751" w:type="dxa"/>
            <w:tcBorders>
              <w:right w:val="single" w:sz="8" w:space="0" w:color="231F20"/>
            </w:tcBorders>
          </w:tcPr>
          <w:p w:rsidR="00270B0B" w:rsidRPr="00AA5E81" w:rsidRDefault="00E15E98" w:rsidP="00BE29BC">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X</w:t>
            </w:r>
          </w:p>
        </w:tc>
      </w:tr>
      <w:tr w:rsidR="00270B0B" w:rsidRPr="00AA5E81" w:rsidTr="009B5892">
        <w:trPr>
          <w:trHeight w:val="20"/>
          <w:jc w:val="center"/>
        </w:trPr>
        <w:tc>
          <w:tcPr>
            <w:tcW w:w="7276" w:type="dxa"/>
            <w:tcBorders>
              <w:lef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2751" w:type="dxa"/>
            <w:tcBorders>
              <w:right w:val="single" w:sz="8" w:space="0" w:color="231F20"/>
            </w:tcBorders>
          </w:tcPr>
          <w:p w:rsidR="00270B0B" w:rsidRPr="00AA5E81" w:rsidRDefault="00270B0B" w:rsidP="00BE29BC">
            <w:pPr>
              <w:widowControl w:val="0"/>
              <w:jc w:val="center"/>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7276" w:type="dxa"/>
            <w:tcBorders>
              <w:left w:val="single" w:sz="8" w:space="0" w:color="231F20"/>
              <w:bottom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2751" w:type="dxa"/>
            <w:tcBorders>
              <w:bottom w:val="single" w:sz="8" w:space="0" w:color="231F20"/>
              <w:right w:val="single" w:sz="8"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027"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PrEx>
        <w:trPr>
          <w:trHeight w:val="20"/>
          <w:jc w:val="center"/>
        </w:trPr>
        <w:tc>
          <w:tcPr>
            <w:tcW w:w="10027"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p>
        </w:tc>
      </w:tr>
    </w:tbl>
    <w:p w:rsidR="00270B0B" w:rsidRPr="00AA5E81" w:rsidRDefault="00270B0B" w:rsidP="00270B0B">
      <w:pPr>
        <w:widowControl w:val="0"/>
        <w:rPr>
          <w:rFonts w:ascii="Tahoma" w:eastAsia="Cambria" w:hAnsi="Tahoma" w:cs="Tahoma"/>
          <w:i/>
          <w:snapToGrid/>
          <w:color w:val="000000" w:themeColor="text1"/>
          <w:lang w:val="bg-BG" w:eastAsia="en-US"/>
        </w:rPr>
      </w:pPr>
    </w:p>
    <w:p w:rsidR="00BE29BC" w:rsidRPr="00AA5E81" w:rsidRDefault="008E6106" w:rsidP="009B5892">
      <w:pPr>
        <w:widowControl w:val="0"/>
        <w:ind w:right="-399"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u w:val="single"/>
          <w:lang w:val="bg-BG" w:eastAsia="en-US"/>
        </w:rPr>
        <w:t>Забележка:</w:t>
      </w:r>
      <w:r w:rsidRPr="00AA5E81">
        <w:rPr>
          <w:rFonts w:ascii="Tahoma" w:eastAsia="Cambria" w:hAnsi="Tahoma" w:cs="Tahoma"/>
          <w:snapToGrid/>
          <w:color w:val="000000" w:themeColor="text1"/>
          <w:lang w:val="bg-BG" w:eastAsia="en-US"/>
        </w:rPr>
        <w:t xml:space="preserve"> </w:t>
      </w:r>
      <w:r w:rsidR="00E15E98" w:rsidRPr="00AA5E81">
        <w:rPr>
          <w:rFonts w:ascii="Tahoma" w:eastAsia="Cambria" w:hAnsi="Tahoma" w:cs="Tahoma"/>
          <w:snapToGrid/>
          <w:color w:val="000000" w:themeColor="text1"/>
          <w:sz w:val="18"/>
          <w:szCs w:val="18"/>
          <w:lang w:val="bg-BG" w:eastAsia="en-US"/>
        </w:rPr>
        <w:t xml:space="preserve">* </w:t>
      </w:r>
      <w:r w:rsidRPr="00AA5E81">
        <w:rPr>
          <w:rFonts w:ascii="Tahoma" w:eastAsia="Cambria" w:hAnsi="Tahoma" w:cs="Tahoma"/>
          <w:snapToGrid/>
          <w:color w:val="000000" w:themeColor="text1"/>
          <w:lang w:val="bg-BG" w:eastAsia="en-US"/>
        </w:rPr>
        <w:t>Във връзка с избора в таблица А.11 с</w:t>
      </w:r>
      <w:r w:rsidR="00BE29BC" w:rsidRPr="00AA5E81">
        <w:rPr>
          <w:rFonts w:ascii="Tahoma" w:eastAsia="Cambria" w:hAnsi="Tahoma" w:cs="Tahoma"/>
          <w:snapToGrid/>
          <w:color w:val="000000" w:themeColor="text1"/>
          <w:lang w:val="bg-BG" w:eastAsia="en-US"/>
        </w:rPr>
        <w:t>таите и кухните в жилищни сгради трябва да имат пряко странично осветление, като площта на отворите е най-малко 1/6 от площта на дневните и 1/7 от площта на спалните, детските стаи, кабинетите и кухните</w:t>
      </w:r>
      <w:r w:rsidRPr="00AA5E81">
        <w:rPr>
          <w:rFonts w:ascii="Tahoma" w:eastAsia="Cambria" w:hAnsi="Tahoma" w:cs="Tahoma"/>
          <w:snapToGrid/>
          <w:color w:val="000000" w:themeColor="text1"/>
          <w:lang w:val="bg-BG" w:eastAsia="en-US"/>
        </w:rPr>
        <w:t xml:space="preserve"> (изискване на чл. 113 от Наредба № 7 от 22 декември 2003 г. за правила и нормативи за устройство на отделните видове територии и устройствени зони</w:t>
      </w:r>
      <w:r w:rsidR="00A97D67" w:rsidRPr="00AA5E81">
        <w:rPr>
          <w:rFonts w:ascii="Tahoma" w:eastAsia="Cambria" w:hAnsi="Tahoma" w:cs="Tahoma"/>
          <w:snapToGrid/>
          <w:color w:val="000000" w:themeColor="text1"/>
          <w:lang w:val="bg-BG" w:eastAsia="en-US"/>
        </w:rPr>
        <w:t>)</w:t>
      </w:r>
      <w:r w:rsidRPr="00AA5E81">
        <w:rPr>
          <w:rFonts w:ascii="Tahoma" w:eastAsia="Cambria" w:hAnsi="Tahoma" w:cs="Tahoma"/>
          <w:snapToGrid/>
          <w:color w:val="000000" w:themeColor="text1"/>
          <w:lang w:val="bg-BG" w:eastAsia="en-US"/>
        </w:rPr>
        <w:t>. При горно осветление или при осветление в наклонени плоскости тези нормативи може да се намаляват с до 30 на сто. Жилищните помещения се ориентират по възможност към най-благоприятните по отношение на слънчевото огряване посоки, които се степенуват: 1. юг; 2. югоизток и югозапад; 3. изток; 4. запад; 5. североизток и северозапад; 6. север.</w:t>
      </w:r>
    </w:p>
    <w:p w:rsidR="0060482B" w:rsidRPr="00AA5E81" w:rsidRDefault="0060482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Таблица A.12 е приложима само ако за това EPB свойство е зададено изискване в таблица A.2/B.2.</w:t>
      </w:r>
    </w:p>
    <w:p w:rsidR="00593C54" w:rsidRPr="00AA5E81" w:rsidRDefault="00593C54" w:rsidP="00270B0B">
      <w:pPr>
        <w:widowControl w:val="0"/>
        <w:rPr>
          <w:rFonts w:ascii="Tahoma" w:eastAsia="Cambria" w:hAnsi="Tahoma" w:cs="Tahoma"/>
          <w:snapToGrid/>
          <w:color w:val="000000" w:themeColor="text1"/>
          <w:lang w:val="bg-BG" w:eastAsia="en-US"/>
        </w:rPr>
      </w:pPr>
    </w:p>
    <w:p w:rsidR="00593C54" w:rsidRPr="00AA5E81" w:rsidRDefault="00593C54"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15" w:name="_Toc19186285"/>
      <w:r w:rsidRPr="00AA5E81">
        <w:rPr>
          <w:rFonts w:ascii="Tahoma" w:eastAsia="Cambria" w:hAnsi="Tahoma" w:cs="Tahoma"/>
          <w:b/>
          <w:bCs/>
          <w:snapToGrid/>
          <w:color w:val="000000" w:themeColor="text1"/>
          <w:lang w:val="bg-BG" w:eastAsia="en-US"/>
        </w:rPr>
        <w:t xml:space="preserve">Таблица A.12 — Числов показател, използван за изискването за </w:t>
      </w:r>
      <w:proofErr w:type="spellStart"/>
      <w:r w:rsidRPr="00AA5E81">
        <w:rPr>
          <w:rFonts w:ascii="Tahoma" w:eastAsia="Cambria" w:hAnsi="Tahoma" w:cs="Tahoma"/>
          <w:b/>
          <w:bCs/>
          <w:snapToGrid/>
          <w:color w:val="000000" w:themeColor="text1"/>
          <w:lang w:val="bg-BG" w:eastAsia="en-US"/>
        </w:rPr>
        <w:t>въздухонепропускливост</w:t>
      </w:r>
      <w:proofErr w:type="spellEnd"/>
      <w:r w:rsidRPr="00AA5E81">
        <w:rPr>
          <w:rFonts w:ascii="Tahoma" w:eastAsia="Cambria" w:hAnsi="Tahoma" w:cs="Tahoma"/>
          <w:b/>
          <w:bCs/>
          <w:snapToGrid/>
          <w:color w:val="000000" w:themeColor="text1"/>
          <w:lang w:val="bg-BG" w:eastAsia="en-US"/>
        </w:rPr>
        <w:t xml:space="preserve"> на топлинната обвивка (виж точка 16)</w:t>
      </w:r>
      <w:bookmarkEnd w:id="15"/>
    </w:p>
    <w:p w:rsidR="00270B0B" w:rsidRPr="00AA5E81" w:rsidRDefault="00270B0B" w:rsidP="00270B0B">
      <w:pPr>
        <w:widowControl w:val="0"/>
        <w:rPr>
          <w:rFonts w:ascii="Tahoma" w:eastAsia="Cambria" w:hAnsi="Tahoma" w:cs="Tahoma"/>
          <w:b/>
          <w:snapToGrid/>
          <w:color w:val="000000" w:themeColor="text1"/>
          <w:sz w:val="18"/>
          <w:lang w:val="bg-BG" w:eastAsia="en-US"/>
        </w:rPr>
      </w:pPr>
    </w:p>
    <w:tbl>
      <w:tblPr>
        <w:tblW w:w="9805" w:type="dxa"/>
        <w:jc w:val="center"/>
        <w:tblInd w:w="6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6669"/>
        <w:gridCol w:w="3136"/>
      </w:tblGrid>
      <w:tr w:rsidR="00270B0B" w:rsidRPr="00AA5E81" w:rsidTr="009B5892">
        <w:trPr>
          <w:trHeight w:val="20"/>
          <w:jc w:val="center"/>
        </w:trPr>
        <w:tc>
          <w:tcPr>
            <w:tcW w:w="9805" w:type="dxa"/>
            <w:gridSpan w:val="2"/>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9B5892">
        <w:trPr>
          <w:trHeight w:val="20"/>
          <w:jc w:val="center"/>
        </w:trPr>
        <w:tc>
          <w:tcPr>
            <w:tcW w:w="6669" w:type="dxa"/>
            <w:tcBorders>
              <w:righ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3136" w:type="dxa"/>
            <w:tcBorders>
              <w:lef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6669" w:type="dxa"/>
            <w:tcBorders>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Специфична скорост на пропускане на единица площ на топлинната обвивка </w:t>
            </w:r>
            <w:proofErr w:type="spellStart"/>
            <w:r w:rsidRPr="00AA5E81">
              <w:rPr>
                <w:rFonts w:ascii="Tahoma" w:eastAsia="Cambria" w:hAnsi="Tahoma" w:cs="Tahoma"/>
                <w:i/>
                <w:snapToGrid/>
                <w:color w:val="000000" w:themeColor="text1"/>
                <w:sz w:val="18"/>
                <w:szCs w:val="18"/>
                <w:lang w:val="bg-BG" w:eastAsia="en-US"/>
              </w:rPr>
              <w:t>q</w:t>
            </w:r>
            <w:r w:rsidRPr="00AA5E81">
              <w:rPr>
                <w:rFonts w:ascii="Tahoma" w:eastAsia="Cambria" w:hAnsi="Tahoma" w:cs="Tahoma"/>
                <w:snapToGrid/>
                <w:color w:val="000000" w:themeColor="text1"/>
                <w:sz w:val="18"/>
                <w:szCs w:val="18"/>
                <w:vertAlign w:val="subscript"/>
                <w:lang w:val="bg-BG" w:eastAsia="en-US"/>
              </w:rPr>
              <w:t>Epr</w:t>
            </w:r>
            <w:proofErr w:type="spellEnd"/>
            <w:r w:rsidRPr="00AA5E81">
              <w:rPr>
                <w:rFonts w:ascii="Tahoma" w:eastAsia="Cambria" w:hAnsi="Tahoma" w:cs="Tahoma"/>
                <w:snapToGrid/>
                <w:color w:val="000000" w:themeColor="text1"/>
                <w:sz w:val="18"/>
                <w:szCs w:val="18"/>
                <w:lang w:val="bg-BG" w:eastAsia="en-US"/>
              </w:rPr>
              <w:t xml:space="preserve"> [m3/h/m2]</w:t>
            </w:r>
          </w:p>
        </w:tc>
        <w:tc>
          <w:tcPr>
            <w:tcW w:w="3136" w:type="dxa"/>
            <w:tcBorders>
              <w:left w:val="single" w:sz="4" w:space="0" w:color="231F20"/>
              <w:bottom w:val="single" w:sz="4" w:space="0" w:color="231F20"/>
            </w:tcBorders>
          </w:tcPr>
          <w:p w:rsidR="00270B0B" w:rsidRPr="00AA5E81" w:rsidRDefault="00E15E98" w:rsidP="00E15E9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6669"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Кратност на въздухообмена </w:t>
            </w:r>
            <w:proofErr w:type="spellStart"/>
            <w:r w:rsidRPr="00AA5E81">
              <w:rPr>
                <w:rFonts w:ascii="Tahoma" w:eastAsia="Cambria" w:hAnsi="Tahoma" w:cs="Tahoma"/>
                <w:i/>
                <w:snapToGrid/>
                <w:color w:val="000000" w:themeColor="text1"/>
                <w:sz w:val="18"/>
                <w:szCs w:val="18"/>
                <w:lang w:val="bg-BG" w:eastAsia="en-US"/>
              </w:rPr>
              <w:t>n</w:t>
            </w:r>
            <w:r w:rsidRPr="00AA5E81">
              <w:rPr>
                <w:rFonts w:ascii="Tahoma" w:eastAsia="Cambria" w:hAnsi="Tahoma" w:cs="Tahoma"/>
                <w:snapToGrid/>
                <w:color w:val="000000" w:themeColor="text1"/>
                <w:sz w:val="18"/>
                <w:szCs w:val="18"/>
                <w:vertAlign w:val="subscript"/>
                <w:lang w:val="bg-BG" w:eastAsia="en-US"/>
              </w:rPr>
              <w:t>pr</w:t>
            </w:r>
            <w:proofErr w:type="spellEnd"/>
            <w:r w:rsidRPr="00AA5E81">
              <w:rPr>
                <w:rFonts w:ascii="Tahoma" w:eastAsia="Cambria" w:hAnsi="Tahoma" w:cs="Tahoma"/>
                <w:snapToGrid/>
                <w:color w:val="000000" w:themeColor="text1"/>
                <w:sz w:val="18"/>
                <w:szCs w:val="18"/>
                <w:lang w:val="bg-BG" w:eastAsia="en-US"/>
              </w:rPr>
              <w:t xml:space="preserve"> [h</w:t>
            </w:r>
            <w:r w:rsidRPr="00AA5E81">
              <w:rPr>
                <w:rFonts w:ascii="Tahoma" w:eastAsia="Cambria" w:hAnsi="Tahoma" w:cs="Tahoma"/>
                <w:snapToGrid/>
                <w:color w:val="000000" w:themeColor="text1"/>
                <w:sz w:val="18"/>
                <w:szCs w:val="18"/>
                <w:vertAlign w:val="superscript"/>
                <w:lang w:val="bg-BG" w:eastAsia="en-US"/>
              </w:rPr>
              <w:t>−1</w:t>
            </w:r>
            <w:r w:rsidRPr="00AA5E81">
              <w:rPr>
                <w:rFonts w:ascii="Tahoma" w:eastAsia="Cambria" w:hAnsi="Tahoma" w:cs="Tahoma"/>
                <w:snapToGrid/>
                <w:color w:val="000000" w:themeColor="text1"/>
                <w:sz w:val="18"/>
                <w:szCs w:val="18"/>
                <w:lang w:val="bg-BG" w:eastAsia="en-US"/>
              </w:rPr>
              <w:t>]</w:t>
            </w:r>
          </w:p>
        </w:tc>
        <w:tc>
          <w:tcPr>
            <w:tcW w:w="3136" w:type="dxa"/>
            <w:tcBorders>
              <w:top w:val="single" w:sz="4" w:space="0" w:color="231F20"/>
              <w:left w:val="single" w:sz="4" w:space="0" w:color="231F20"/>
              <w:bottom w:val="single" w:sz="4" w:space="0" w:color="231F20"/>
            </w:tcBorders>
          </w:tcPr>
          <w:p w:rsidR="00270B0B" w:rsidRPr="00AA5E81" w:rsidRDefault="00E15E98" w:rsidP="00E15E9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6669" w:type="dxa"/>
            <w:tcBorders>
              <w:top w:val="single" w:sz="4" w:space="0" w:color="231F20"/>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Специфична скорост на пропускане на единица полезна подова площ </w:t>
            </w:r>
            <w:proofErr w:type="spellStart"/>
            <w:r w:rsidRPr="00AA5E81">
              <w:rPr>
                <w:rFonts w:ascii="Tahoma" w:eastAsia="Cambria" w:hAnsi="Tahoma" w:cs="Tahoma"/>
                <w:i/>
                <w:snapToGrid/>
                <w:color w:val="000000" w:themeColor="text1"/>
                <w:sz w:val="18"/>
                <w:szCs w:val="18"/>
                <w:lang w:val="bg-BG" w:eastAsia="en-US"/>
              </w:rPr>
              <w:t>q</w:t>
            </w:r>
            <w:r w:rsidRPr="00AA5E81">
              <w:rPr>
                <w:rFonts w:ascii="Tahoma" w:eastAsia="Cambria" w:hAnsi="Tahoma" w:cs="Tahoma"/>
                <w:snapToGrid/>
                <w:color w:val="000000" w:themeColor="text1"/>
                <w:sz w:val="18"/>
                <w:szCs w:val="18"/>
                <w:vertAlign w:val="subscript"/>
                <w:lang w:val="bg-BG" w:eastAsia="en-US"/>
              </w:rPr>
              <w:t>Fpr</w:t>
            </w:r>
            <w:proofErr w:type="spellEnd"/>
            <w:r w:rsidRPr="00AA5E81">
              <w:rPr>
                <w:rFonts w:ascii="Tahoma" w:eastAsia="Cambria" w:hAnsi="Tahoma" w:cs="Tahoma"/>
                <w:snapToGrid/>
                <w:color w:val="000000" w:themeColor="text1"/>
                <w:sz w:val="18"/>
                <w:szCs w:val="18"/>
                <w:lang w:val="bg-BG" w:eastAsia="en-US"/>
              </w:rPr>
              <w:t xml:space="preserve"> [m</w:t>
            </w:r>
            <w:r w:rsidRPr="00AA5E81">
              <w:rPr>
                <w:rFonts w:ascii="Tahoma" w:eastAsia="Cambria" w:hAnsi="Tahoma" w:cs="Tahoma"/>
                <w:snapToGrid/>
                <w:color w:val="000000" w:themeColor="text1"/>
                <w:sz w:val="18"/>
                <w:szCs w:val="18"/>
                <w:vertAlign w:val="superscript"/>
                <w:lang w:val="bg-BG" w:eastAsia="en-US"/>
              </w:rPr>
              <w:t>3</w:t>
            </w:r>
            <w:r w:rsidRPr="00AA5E81">
              <w:rPr>
                <w:rFonts w:ascii="Tahoma" w:eastAsia="Cambria" w:hAnsi="Tahoma" w:cs="Tahoma"/>
                <w:snapToGrid/>
                <w:color w:val="000000" w:themeColor="text1"/>
                <w:sz w:val="18"/>
                <w:szCs w:val="18"/>
                <w:lang w:val="bg-BG" w:eastAsia="en-US"/>
              </w:rPr>
              <w:t>/h/m</w:t>
            </w:r>
            <w:r w:rsidRPr="00AA5E81">
              <w:rPr>
                <w:rFonts w:ascii="Tahoma" w:eastAsia="Cambria" w:hAnsi="Tahoma" w:cs="Tahoma"/>
                <w:snapToGrid/>
                <w:color w:val="000000" w:themeColor="text1"/>
                <w:sz w:val="18"/>
                <w:szCs w:val="18"/>
                <w:vertAlign w:val="superscript"/>
                <w:lang w:val="bg-BG" w:eastAsia="en-US"/>
              </w:rPr>
              <w:t>2</w:t>
            </w:r>
            <w:r w:rsidRPr="00AA5E81">
              <w:rPr>
                <w:rFonts w:ascii="Tahoma" w:eastAsia="Cambria" w:hAnsi="Tahoma" w:cs="Tahoma"/>
                <w:snapToGrid/>
                <w:color w:val="000000" w:themeColor="text1"/>
                <w:sz w:val="18"/>
                <w:szCs w:val="18"/>
                <w:lang w:val="bg-BG" w:eastAsia="en-US"/>
              </w:rPr>
              <w:t>]</w:t>
            </w:r>
          </w:p>
        </w:tc>
        <w:tc>
          <w:tcPr>
            <w:tcW w:w="3136" w:type="dxa"/>
            <w:tcBorders>
              <w:top w:val="single" w:sz="4" w:space="0" w:color="231F20"/>
              <w:left w:val="single" w:sz="4" w:space="0" w:color="231F20"/>
              <w:bottom w:val="single" w:sz="4" w:space="0" w:color="231F20"/>
            </w:tcBorders>
          </w:tcPr>
          <w:p w:rsidR="00270B0B" w:rsidRPr="00AA5E81" w:rsidRDefault="00E15E98" w:rsidP="00E15E9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6669" w:type="dxa"/>
            <w:tcBorders>
              <w:top w:val="single" w:sz="4" w:space="0" w:color="231F20"/>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3136" w:type="dxa"/>
            <w:tcBorders>
              <w:top w:val="single" w:sz="4" w:space="0" w:color="231F20"/>
              <w:left w:val="single" w:sz="4" w:space="0" w:color="231F20"/>
              <w:bottom w:val="single" w:sz="4" w:space="0" w:color="231F20"/>
            </w:tcBorders>
          </w:tcPr>
          <w:p w:rsidR="00270B0B" w:rsidRPr="00AA5E81" w:rsidRDefault="00E15E98" w:rsidP="00E15E98">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6669"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3136" w:type="dxa"/>
            <w:tcBorders>
              <w:top w:val="single" w:sz="4" w:space="0" w:color="231F20"/>
              <w:left w:val="single" w:sz="4" w:space="0" w:color="231F20"/>
            </w:tcBorders>
          </w:tcPr>
          <w:p w:rsidR="00270B0B" w:rsidRPr="00AA5E81" w:rsidRDefault="00270B0B" w:rsidP="00E15E98">
            <w:pPr>
              <w:widowControl w:val="0"/>
              <w:jc w:val="center"/>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9805" w:type="dxa"/>
            <w:gridSpan w:val="2"/>
            <w:tcBorders>
              <w:bottom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За избрания метод на измерване на </w:t>
            </w:r>
            <w:proofErr w:type="spellStart"/>
            <w:r w:rsidRPr="00AA5E81">
              <w:rPr>
                <w:rFonts w:ascii="Tahoma" w:eastAsia="Cambria" w:hAnsi="Tahoma" w:cs="Tahoma"/>
                <w:snapToGrid/>
                <w:color w:val="000000" w:themeColor="text1"/>
                <w:sz w:val="18"/>
                <w:szCs w:val="18"/>
                <w:lang w:val="bg-BG" w:eastAsia="en-US"/>
              </w:rPr>
              <w:t>въздухонепропускливостта</w:t>
            </w:r>
            <w:proofErr w:type="spellEnd"/>
            <w:r w:rsidRPr="00AA5E81">
              <w:rPr>
                <w:rFonts w:ascii="Tahoma" w:eastAsia="Cambria" w:hAnsi="Tahoma" w:cs="Tahoma"/>
                <w:snapToGrid/>
                <w:color w:val="000000" w:themeColor="text1"/>
                <w:sz w:val="18"/>
                <w:szCs w:val="18"/>
                <w:lang w:val="bg-BG" w:eastAsia="en-US"/>
              </w:rPr>
              <w:t xml:space="preserve"> специфицирайте: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703490">
            <w:pPr>
              <w:widowControl w:val="0"/>
              <w:numPr>
                <w:ilvl w:val="0"/>
                <w:numId w:val="14"/>
              </w:numPr>
              <w:tabs>
                <w:tab w:val="left" w:pos="412"/>
              </w:tabs>
              <w:ind w:left="0" w:firstLine="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точното определение на референтната площ или обем за използвания показател;</w:t>
            </w:r>
          </w:p>
          <w:p w:rsidR="00270B0B" w:rsidRPr="00AA5E81" w:rsidRDefault="00270B0B" w:rsidP="00703490">
            <w:pPr>
              <w:widowControl w:val="0"/>
              <w:numPr>
                <w:ilvl w:val="0"/>
                <w:numId w:val="14"/>
              </w:numPr>
              <w:tabs>
                <w:tab w:val="left" w:pos="412"/>
              </w:tabs>
              <w:ind w:left="0" w:firstLine="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референтното налягане, </w:t>
            </w:r>
            <w:proofErr w:type="spellStart"/>
            <w:r w:rsidRPr="00AA5E81">
              <w:rPr>
                <w:rFonts w:ascii="Tahoma" w:eastAsia="Cambria" w:hAnsi="Tahoma" w:cs="Tahoma"/>
                <w:snapToGrid/>
                <w:color w:val="000000" w:themeColor="text1"/>
                <w:sz w:val="18"/>
                <w:szCs w:val="18"/>
                <w:lang w:val="bg-BG" w:eastAsia="en-US"/>
              </w:rPr>
              <w:t>pr</w:t>
            </w:r>
            <w:proofErr w:type="spellEnd"/>
            <w:r w:rsidRPr="00AA5E81">
              <w:rPr>
                <w:rFonts w:ascii="Tahoma" w:eastAsia="Cambria" w:hAnsi="Tahoma" w:cs="Tahoma"/>
                <w:snapToGrid/>
                <w:color w:val="000000" w:themeColor="text1"/>
                <w:sz w:val="18"/>
                <w:szCs w:val="18"/>
                <w:lang w:val="bg-BG" w:eastAsia="en-US"/>
              </w:rPr>
              <w:t>;</w:t>
            </w:r>
          </w:p>
          <w:p w:rsidR="00270B0B" w:rsidRPr="00AA5E81" w:rsidRDefault="00270B0B" w:rsidP="00703490">
            <w:pPr>
              <w:widowControl w:val="0"/>
              <w:numPr>
                <w:ilvl w:val="0"/>
                <w:numId w:val="14"/>
              </w:numPr>
              <w:tabs>
                <w:tab w:val="left" w:pos="412"/>
              </w:tabs>
              <w:ind w:left="0" w:firstLine="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резултата от херметизирането, </w:t>
            </w:r>
            <w:proofErr w:type="spellStart"/>
            <w:r w:rsidRPr="00AA5E81">
              <w:rPr>
                <w:rFonts w:ascii="Tahoma" w:eastAsia="Cambria" w:hAnsi="Tahoma" w:cs="Tahoma"/>
                <w:snapToGrid/>
                <w:color w:val="000000" w:themeColor="text1"/>
                <w:sz w:val="18"/>
                <w:szCs w:val="18"/>
                <w:lang w:val="bg-BG" w:eastAsia="en-US"/>
              </w:rPr>
              <w:t>разхерметизирането</w:t>
            </w:r>
            <w:proofErr w:type="spellEnd"/>
            <w:r w:rsidRPr="00AA5E81">
              <w:rPr>
                <w:rFonts w:ascii="Tahoma" w:eastAsia="Cambria" w:hAnsi="Tahoma" w:cs="Tahoma"/>
                <w:snapToGrid/>
                <w:color w:val="000000" w:themeColor="text1"/>
                <w:sz w:val="18"/>
                <w:szCs w:val="18"/>
                <w:lang w:val="bg-BG" w:eastAsia="en-US"/>
              </w:rPr>
              <w:t xml:space="preserve"> или средна стойност;</w:t>
            </w:r>
          </w:p>
          <w:p w:rsidR="00270B0B" w:rsidRPr="00AA5E81" w:rsidRDefault="00270B0B" w:rsidP="00703490">
            <w:pPr>
              <w:widowControl w:val="0"/>
              <w:numPr>
                <w:ilvl w:val="0"/>
                <w:numId w:val="14"/>
              </w:numPr>
              <w:tabs>
                <w:tab w:val="left" w:pos="412"/>
              </w:tabs>
              <w:ind w:left="0" w:firstLine="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други, ако е необходимо.</w:t>
            </w:r>
          </w:p>
          <w:p w:rsidR="00270B0B" w:rsidRPr="00AA5E81" w:rsidRDefault="00270B0B" w:rsidP="00D14E67">
            <w:pPr>
              <w:widowControl w:val="0"/>
              <w:tabs>
                <w:tab w:val="left" w:pos="412"/>
              </w:tabs>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9805" w:type="dxa"/>
            <w:gridSpan w:val="2"/>
            <w:tcBorders>
              <w:top w:val="single" w:sz="4" w:space="0" w:color="231F20"/>
              <w:bottom w:val="nil"/>
            </w:tcBorders>
            <w:shd w:val="clear" w:color="auto" w:fill="D9D9D9"/>
          </w:tcPr>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Спецификация (при метод 1, 2 или 3):</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rPr>
          <w:trHeight w:val="20"/>
          <w:jc w:val="center"/>
        </w:trPr>
        <w:tc>
          <w:tcPr>
            <w:tcW w:w="9805" w:type="dxa"/>
            <w:gridSpan w:val="2"/>
            <w:tcBorders>
              <w:top w:val="nil"/>
              <w:bottom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E15E98" w:rsidRPr="00AA5E81">
              <w:rPr>
                <w:rFonts w:ascii="Tahoma" w:eastAsia="Cambria" w:hAnsi="Tahoma" w:cs="Tahoma"/>
                <w:snapToGrid/>
                <w:color w:val="000000" w:themeColor="text1"/>
                <w:sz w:val="18"/>
                <w:szCs w:val="18"/>
                <w:lang w:val="bg-BG" w:eastAsia="en-US"/>
              </w:rPr>
              <w:t xml:space="preserve"> Не е приложимо</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9805" w:type="dxa"/>
            <w:gridSpan w:val="2"/>
            <w:tcBorders>
              <w:top w:val="single" w:sz="4" w:space="0" w:color="231F20"/>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rPr>
          <w:trHeight w:val="20"/>
          <w:jc w:val="center"/>
        </w:trPr>
        <w:tc>
          <w:tcPr>
            <w:tcW w:w="9805"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lastRenderedPageBreak/>
              <w:t>&lt;свободен текст&gt;</w:t>
            </w:r>
            <w:r w:rsidR="00E15E98"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b/>
          <w:snapToGrid/>
          <w:color w:val="000000" w:themeColor="text1"/>
          <w:lang w:val="bg-BG" w:eastAsia="en-US"/>
        </w:rPr>
      </w:pPr>
    </w:p>
    <w:p w:rsidR="00E6772C" w:rsidRPr="00AA5E81" w:rsidRDefault="00E6772C" w:rsidP="009B5892">
      <w:pPr>
        <w:widowControl w:val="0"/>
        <w:ind w:right="-257" w:firstLine="72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u w:val="single"/>
          <w:lang w:val="bg-BG" w:eastAsia="en-US"/>
        </w:rPr>
        <w:t>Забележка:</w:t>
      </w:r>
      <w:r w:rsidRPr="00AA5E81">
        <w:rPr>
          <w:rFonts w:ascii="Tahoma" w:eastAsia="Cambria" w:hAnsi="Tahoma" w:cs="Tahoma"/>
          <w:snapToGrid/>
          <w:color w:val="000000" w:themeColor="text1"/>
          <w:lang w:val="bg-BG" w:eastAsia="en-US"/>
        </w:rPr>
        <w:t xml:space="preserve"> Независимо, че не е определен нормативен числов показател, използван за изискването за </w:t>
      </w:r>
      <w:proofErr w:type="spellStart"/>
      <w:r w:rsidRPr="00AA5E81">
        <w:rPr>
          <w:rFonts w:ascii="Tahoma" w:eastAsia="Cambria" w:hAnsi="Tahoma" w:cs="Tahoma"/>
          <w:snapToGrid/>
          <w:color w:val="000000" w:themeColor="text1"/>
          <w:lang w:val="bg-BG" w:eastAsia="en-US"/>
        </w:rPr>
        <w:t>въздухонепропускливост</w:t>
      </w:r>
      <w:proofErr w:type="spellEnd"/>
      <w:r w:rsidRPr="00AA5E81">
        <w:rPr>
          <w:rFonts w:ascii="Tahoma" w:eastAsia="Cambria" w:hAnsi="Tahoma" w:cs="Tahoma"/>
          <w:snapToGrid/>
          <w:color w:val="000000" w:themeColor="text1"/>
          <w:lang w:val="bg-BG" w:eastAsia="en-US"/>
        </w:rPr>
        <w:t xml:space="preserve"> на топлинната обвивка, в чл. 35</w:t>
      </w:r>
      <w:r w:rsidRPr="00AA5E81">
        <w:rPr>
          <w:color w:val="000000" w:themeColor="text1"/>
        </w:rPr>
        <w:t xml:space="preserve"> </w:t>
      </w:r>
      <w:r w:rsidRPr="00AA5E81">
        <w:rPr>
          <w:rFonts w:ascii="Tahoma" w:eastAsia="Cambria" w:hAnsi="Tahoma" w:cs="Tahoma"/>
          <w:snapToGrid/>
          <w:color w:val="000000" w:themeColor="text1"/>
          <w:lang w:val="bg-BG" w:eastAsia="en-US"/>
        </w:rPr>
        <w:t xml:space="preserve">от Наредба № РД-02-20-3 от 9.11.2022 г. за техническите изисквания към енергийните характеристики на сгради е определено следното изискване, което е относимо към </w:t>
      </w:r>
      <w:proofErr w:type="spellStart"/>
      <w:r w:rsidRPr="00AA5E81">
        <w:rPr>
          <w:rFonts w:ascii="Tahoma" w:eastAsia="Cambria" w:hAnsi="Tahoma" w:cs="Tahoma"/>
          <w:snapToGrid/>
          <w:color w:val="000000" w:themeColor="text1"/>
          <w:lang w:val="bg-BG" w:eastAsia="en-US"/>
        </w:rPr>
        <w:t>въздухонепропускливостта</w:t>
      </w:r>
      <w:proofErr w:type="spellEnd"/>
      <w:r w:rsidRPr="00AA5E81">
        <w:rPr>
          <w:rFonts w:ascii="Tahoma" w:eastAsia="Cambria" w:hAnsi="Tahoma" w:cs="Tahoma"/>
          <w:snapToGrid/>
          <w:color w:val="000000" w:themeColor="text1"/>
          <w:lang w:val="bg-BG" w:eastAsia="en-US"/>
        </w:rPr>
        <w:t xml:space="preserve"> на ограждащите елементи: В сгради без механична вентилация за доставяне на пресен въздух, показателят на енергийни характеристики „общи топлинни загуби от инфилтрация на външен въздух, (</w:t>
      </w:r>
      <w:proofErr w:type="spellStart"/>
      <w:r w:rsidRPr="00AA5E81">
        <w:rPr>
          <w:rFonts w:ascii="Tahoma" w:eastAsia="Cambria" w:hAnsi="Tahoma" w:cs="Tahoma"/>
          <w:snapToGrid/>
          <w:color w:val="000000" w:themeColor="text1"/>
          <w:lang w:val="bg-BG" w:eastAsia="en-US"/>
        </w:rPr>
        <w:t>kW</w:t>
      </w:r>
      <w:proofErr w:type="spellEnd"/>
      <w:r w:rsidRPr="00AA5E81">
        <w:rPr>
          <w:rFonts w:ascii="Tahoma" w:eastAsia="Cambria" w:hAnsi="Tahoma" w:cs="Tahoma"/>
          <w:snapToGrid/>
          <w:color w:val="000000" w:themeColor="text1"/>
          <w:lang w:val="bg-BG" w:eastAsia="en-US"/>
        </w:rPr>
        <w:t xml:space="preserve">)“ да се изчислява с кратност на неорганизирания </w:t>
      </w:r>
      <w:proofErr w:type="spellStart"/>
      <w:r w:rsidRPr="00AA5E81">
        <w:rPr>
          <w:rFonts w:ascii="Tahoma" w:eastAsia="Cambria" w:hAnsi="Tahoma" w:cs="Tahoma"/>
          <w:snapToGrid/>
          <w:color w:val="000000" w:themeColor="text1"/>
          <w:lang w:val="bg-BG" w:eastAsia="en-US"/>
        </w:rPr>
        <w:t>въздухообмен</w:t>
      </w:r>
      <w:proofErr w:type="spellEnd"/>
      <w:r w:rsidRPr="00AA5E81">
        <w:rPr>
          <w:rFonts w:ascii="Tahoma" w:eastAsia="Cambria" w:hAnsi="Tahoma" w:cs="Tahoma"/>
          <w:snapToGrid/>
          <w:color w:val="000000" w:themeColor="text1"/>
          <w:lang w:val="bg-BG" w:eastAsia="en-US"/>
        </w:rPr>
        <w:t xml:space="preserve"> (n) на вътрешния с външния въздух не по-малка от 0,41 h</w:t>
      </w:r>
      <w:r w:rsidRPr="00AA5E81">
        <w:rPr>
          <w:rFonts w:ascii="Tahoma" w:eastAsia="Cambria" w:hAnsi="Tahoma" w:cs="Tahoma"/>
          <w:snapToGrid/>
          <w:color w:val="000000" w:themeColor="text1"/>
          <w:vertAlign w:val="superscript"/>
          <w:lang w:val="bg-BG" w:eastAsia="en-US"/>
        </w:rPr>
        <w:t>-1</w:t>
      </w:r>
      <w:r w:rsidRPr="00AA5E81">
        <w:rPr>
          <w:rFonts w:ascii="Tahoma" w:eastAsia="Cambria" w:hAnsi="Tahoma" w:cs="Tahoma"/>
          <w:snapToGrid/>
          <w:color w:val="000000" w:themeColor="text1"/>
          <w:lang w:val="bg-BG" w:eastAsia="en-US"/>
        </w:rPr>
        <w:t xml:space="preserve"> и не по-голяма от 1,0 h</w:t>
      </w:r>
      <w:r w:rsidRPr="00AA5E81">
        <w:rPr>
          <w:rFonts w:ascii="Tahoma" w:eastAsia="Cambria" w:hAnsi="Tahoma" w:cs="Tahoma"/>
          <w:snapToGrid/>
          <w:color w:val="000000" w:themeColor="text1"/>
          <w:vertAlign w:val="superscript"/>
          <w:lang w:val="bg-BG" w:eastAsia="en-US"/>
        </w:rPr>
        <w:t>-1</w:t>
      </w:r>
      <w:r w:rsidRPr="00AA5E81">
        <w:rPr>
          <w:rFonts w:ascii="Tahoma" w:eastAsia="Cambria" w:hAnsi="Tahoma" w:cs="Tahoma"/>
          <w:snapToGrid/>
          <w:color w:val="000000" w:themeColor="text1"/>
          <w:lang w:val="bg-BG" w:eastAsia="en-US"/>
        </w:rPr>
        <w:t xml:space="preserve">. </w:t>
      </w:r>
    </w:p>
    <w:p w:rsidR="00E6772C" w:rsidRPr="00AA5E81" w:rsidRDefault="00E6772C"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Таблица A.13 е приложима само ако за това EPB свойство е зададено изискване в таблица A.2/B.2.</w:t>
      </w:r>
    </w:p>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16" w:name="_Toc19186286"/>
      <w:r w:rsidRPr="00AA5E81">
        <w:rPr>
          <w:rFonts w:ascii="Tahoma" w:eastAsia="Cambria" w:hAnsi="Tahoma" w:cs="Tahoma"/>
          <w:b/>
          <w:bCs/>
          <w:snapToGrid/>
          <w:color w:val="000000" w:themeColor="text1"/>
          <w:lang w:val="bg-BG" w:eastAsia="en-US"/>
        </w:rPr>
        <w:t xml:space="preserve">Таблица A.13 — Числов показател, използван за изискването за </w:t>
      </w:r>
      <w:proofErr w:type="spellStart"/>
      <w:r w:rsidRPr="00AA5E81">
        <w:rPr>
          <w:rFonts w:ascii="Tahoma" w:eastAsia="Cambria" w:hAnsi="Tahoma" w:cs="Tahoma"/>
          <w:b/>
          <w:bCs/>
          <w:snapToGrid/>
          <w:color w:val="000000" w:themeColor="text1"/>
          <w:lang w:val="bg-BG" w:eastAsia="en-US"/>
        </w:rPr>
        <w:t>слънцезащита</w:t>
      </w:r>
      <w:proofErr w:type="spellEnd"/>
      <w:r w:rsidRPr="00AA5E81">
        <w:rPr>
          <w:rFonts w:ascii="Tahoma" w:eastAsia="Cambria" w:hAnsi="Tahoma" w:cs="Tahoma"/>
          <w:b/>
          <w:bCs/>
          <w:snapToGrid/>
          <w:color w:val="000000" w:themeColor="text1"/>
          <w:lang w:val="bg-BG" w:eastAsia="en-US"/>
        </w:rPr>
        <w:t xml:space="preserve"> (виж точка 17)</w:t>
      </w:r>
      <w:bookmarkEnd w:id="16"/>
    </w:p>
    <w:p w:rsidR="00270B0B" w:rsidRPr="00AA5E81" w:rsidRDefault="00270B0B" w:rsidP="00270B0B">
      <w:pPr>
        <w:widowControl w:val="0"/>
        <w:rPr>
          <w:rFonts w:ascii="Tahoma" w:eastAsia="Cambria" w:hAnsi="Tahoma" w:cs="Tahoma"/>
          <w:b/>
          <w:snapToGrid/>
          <w:color w:val="000000" w:themeColor="text1"/>
          <w:sz w:val="18"/>
          <w:lang w:val="bg-BG" w:eastAsia="en-US"/>
        </w:rPr>
      </w:pPr>
    </w:p>
    <w:tbl>
      <w:tblPr>
        <w:tblW w:w="10027"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5525"/>
        <w:gridCol w:w="4502"/>
      </w:tblGrid>
      <w:tr w:rsidR="00270B0B" w:rsidRPr="00AA5E81" w:rsidTr="009B5892">
        <w:trPr>
          <w:trHeight w:val="20"/>
          <w:tblHeader/>
          <w:jc w:val="center"/>
        </w:trPr>
        <w:tc>
          <w:tcPr>
            <w:tcW w:w="10027" w:type="dxa"/>
            <w:gridSpan w:val="2"/>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Приложение: …</w:t>
            </w:r>
          </w:p>
        </w:tc>
      </w:tr>
      <w:tr w:rsidR="00270B0B" w:rsidRPr="00AA5E81" w:rsidTr="009B5892">
        <w:trPr>
          <w:trHeight w:val="20"/>
          <w:jc w:val="center"/>
        </w:trPr>
        <w:tc>
          <w:tcPr>
            <w:tcW w:w="5525" w:type="dxa"/>
            <w:tcBorders>
              <w:righ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c>
          <w:tcPr>
            <w:tcW w:w="4502" w:type="dxa"/>
            <w:tcBorders>
              <w:lef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Избор</w:t>
            </w:r>
          </w:p>
        </w:tc>
      </w:tr>
      <w:tr w:rsidR="00270B0B" w:rsidRPr="00AA5E81" w:rsidTr="009B5892">
        <w:trPr>
          <w:trHeight w:val="20"/>
          <w:jc w:val="center"/>
        </w:trPr>
        <w:tc>
          <w:tcPr>
            <w:tcW w:w="5525" w:type="dxa"/>
            <w:tcBorders>
              <w:bottom w:val="single" w:sz="4" w:space="0" w:color="231F20"/>
              <w:right w:val="single" w:sz="4" w:space="0" w:color="231F20"/>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xml:space="preserve">Слънчев фактор </w:t>
            </w:r>
            <w:r w:rsidRPr="00AA5E81">
              <w:rPr>
                <w:rFonts w:ascii="Tahoma" w:eastAsia="Cambria" w:hAnsi="Tahoma" w:cs="Tahoma"/>
                <w:i/>
                <w:snapToGrid/>
                <w:color w:val="000000" w:themeColor="text1"/>
                <w:sz w:val="18"/>
                <w:szCs w:val="18"/>
                <w:lang w:val="bg-BG" w:eastAsia="en-US"/>
              </w:rPr>
              <w:t xml:space="preserve">g </w:t>
            </w:r>
            <w:r w:rsidRPr="00AA5E81">
              <w:rPr>
                <w:rFonts w:ascii="Tahoma" w:eastAsia="Cambria" w:hAnsi="Tahoma" w:cs="Tahoma"/>
                <w:snapToGrid/>
                <w:color w:val="000000" w:themeColor="text1"/>
                <w:sz w:val="18"/>
                <w:szCs w:val="18"/>
                <w:lang w:val="bg-BG" w:eastAsia="en-US"/>
              </w:rPr>
              <w:t xml:space="preserve">или </w:t>
            </w:r>
            <w:proofErr w:type="spellStart"/>
            <w:r w:rsidRPr="00AA5E81">
              <w:rPr>
                <w:rFonts w:ascii="Tahoma" w:eastAsia="Cambria" w:hAnsi="Tahoma" w:cs="Tahoma"/>
                <w:i/>
                <w:snapToGrid/>
                <w:color w:val="000000" w:themeColor="text1"/>
                <w:sz w:val="18"/>
                <w:szCs w:val="18"/>
                <w:lang w:val="bg-BG" w:eastAsia="en-US"/>
              </w:rPr>
              <w:t>g</w:t>
            </w:r>
            <w:r w:rsidRPr="00AA5E81">
              <w:rPr>
                <w:rFonts w:ascii="Tahoma" w:eastAsia="Cambria" w:hAnsi="Tahoma" w:cs="Tahoma"/>
                <w:snapToGrid/>
                <w:color w:val="000000" w:themeColor="text1"/>
                <w:sz w:val="18"/>
                <w:szCs w:val="18"/>
                <w:vertAlign w:val="subscript"/>
                <w:lang w:val="bg-BG" w:eastAsia="en-US"/>
              </w:rPr>
              <w:t>tot</w:t>
            </w:r>
            <w:proofErr w:type="spellEnd"/>
            <w:r w:rsidRPr="00AA5E81">
              <w:rPr>
                <w:rFonts w:ascii="Tahoma" w:eastAsia="Cambria" w:hAnsi="Tahoma" w:cs="Tahoma"/>
                <w:snapToGrid/>
                <w:color w:val="000000" w:themeColor="text1"/>
                <w:sz w:val="18"/>
                <w:szCs w:val="18"/>
                <w:lang w:val="bg-BG" w:eastAsia="en-US"/>
              </w:rPr>
              <w:t xml:space="preserve"> или </w:t>
            </w:r>
            <w:proofErr w:type="spellStart"/>
            <w:r w:rsidRPr="00AA5E81">
              <w:rPr>
                <w:rFonts w:ascii="Tahoma" w:eastAsia="Cambria" w:hAnsi="Tahoma" w:cs="Tahoma"/>
                <w:i/>
                <w:snapToGrid/>
                <w:color w:val="000000" w:themeColor="text1"/>
                <w:sz w:val="18"/>
                <w:szCs w:val="18"/>
                <w:lang w:val="bg-BG" w:eastAsia="en-US"/>
              </w:rPr>
              <w:t>F</w:t>
            </w:r>
            <w:r w:rsidRPr="00AA5E81">
              <w:rPr>
                <w:rFonts w:ascii="Tahoma" w:eastAsia="Cambria" w:hAnsi="Tahoma" w:cs="Tahoma"/>
                <w:snapToGrid/>
                <w:color w:val="000000" w:themeColor="text1"/>
                <w:sz w:val="18"/>
                <w:szCs w:val="18"/>
                <w:vertAlign w:val="subscript"/>
                <w:lang w:val="bg-BG" w:eastAsia="en-US"/>
              </w:rPr>
              <w:t>npss</w:t>
            </w:r>
            <w:proofErr w:type="spellEnd"/>
            <w:r w:rsidRPr="00AA5E81">
              <w:rPr>
                <w:rFonts w:ascii="Tahoma" w:eastAsia="Cambria" w:hAnsi="Tahoma" w:cs="Tahoma"/>
                <w:snapToGrid/>
                <w:color w:val="000000" w:themeColor="text1"/>
                <w:sz w:val="18"/>
                <w:szCs w:val="18"/>
                <w:lang w:val="bg-BG" w:eastAsia="en-US"/>
              </w:rPr>
              <w:t xml:space="preserve"> [−]</w:t>
            </w:r>
          </w:p>
        </w:tc>
        <w:tc>
          <w:tcPr>
            <w:tcW w:w="4502" w:type="dxa"/>
            <w:tcBorders>
              <w:left w:val="single" w:sz="4" w:space="0" w:color="231F20"/>
              <w:bottom w:val="single" w:sz="4" w:space="0" w:color="231F20"/>
            </w:tcBorders>
          </w:tcPr>
          <w:p w:rsidR="00270B0B" w:rsidRPr="00AA5E81" w:rsidRDefault="00162E0F" w:rsidP="00162E0F">
            <w:pPr>
              <w:widowControl w:val="0"/>
              <w:jc w:val="center"/>
              <w:rPr>
                <w:rFonts w:ascii="Tahoma" w:eastAsia="Cambria" w:hAnsi="Tahoma" w:cs="Tahoma"/>
                <w:snapToGrid/>
                <w:color w:val="000000" w:themeColor="text1"/>
                <w:sz w:val="18"/>
                <w:szCs w:val="18"/>
                <w:lang w:eastAsia="en-US"/>
              </w:rPr>
            </w:pPr>
            <w:r w:rsidRPr="00AA5E81">
              <w:rPr>
                <w:rFonts w:ascii="Tahoma" w:eastAsia="Cambria" w:hAnsi="Tahoma" w:cs="Tahoma"/>
                <w:snapToGrid/>
                <w:color w:val="000000" w:themeColor="text1"/>
                <w:sz w:val="18"/>
                <w:szCs w:val="18"/>
                <w:lang w:val="bg-BG" w:eastAsia="en-US"/>
              </w:rPr>
              <w:t xml:space="preserve">Не е приложимо </w:t>
            </w:r>
          </w:p>
        </w:tc>
      </w:tr>
      <w:tr w:rsidR="00270B0B" w:rsidRPr="00AA5E81" w:rsidTr="009B5892">
        <w:trPr>
          <w:trHeight w:val="20"/>
          <w:jc w:val="center"/>
        </w:trPr>
        <w:tc>
          <w:tcPr>
            <w:tcW w:w="5525" w:type="dxa"/>
            <w:tcBorders>
              <w:top w:val="single" w:sz="4" w:space="0" w:color="231F20"/>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 показател; определете*)</w:t>
            </w:r>
          </w:p>
        </w:tc>
        <w:tc>
          <w:tcPr>
            <w:tcW w:w="4502" w:type="dxa"/>
            <w:tcBorders>
              <w:top w:val="single" w:sz="4" w:space="0" w:color="231F20"/>
              <w:left w:val="single" w:sz="4" w:space="0" w:color="231F20"/>
              <w:bottom w:val="single" w:sz="4" w:space="0" w:color="231F20"/>
            </w:tcBorders>
          </w:tcPr>
          <w:p w:rsidR="00270B0B" w:rsidRPr="00AA5E81" w:rsidRDefault="00162E0F" w:rsidP="00162E0F">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5525"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4502" w:type="dxa"/>
            <w:tcBorders>
              <w:top w:val="single" w:sz="4" w:space="0" w:color="231F20"/>
              <w:left w:val="single" w:sz="4" w:space="0" w:color="231F20"/>
            </w:tcBorders>
          </w:tcPr>
          <w:p w:rsidR="00270B0B" w:rsidRPr="00AA5E81" w:rsidRDefault="00270B0B" w:rsidP="00162E0F">
            <w:pPr>
              <w:widowControl w:val="0"/>
              <w:jc w:val="center"/>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10027" w:type="dxa"/>
            <w:gridSpan w:val="2"/>
            <w:tcBorders>
              <w:bottom w:val="nil"/>
            </w:tcBorders>
            <w:shd w:val="clear" w:color="auto" w:fill="D9D9D9"/>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Ако се използва друг показател, той трябва да бъде ясно описан по-долу. И трябва да бъде направено прецизно позоваване на неговото определение и метод на оценяване:</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Описание в случай на друг показател:</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270B0B" w:rsidRPr="00AA5E81" w:rsidTr="009B5892">
        <w:trPr>
          <w:trHeight w:val="20"/>
          <w:jc w:val="center"/>
        </w:trPr>
        <w:tc>
          <w:tcPr>
            <w:tcW w:w="10027" w:type="dxa"/>
            <w:gridSpan w:val="2"/>
            <w:tcBorders>
              <w:top w:val="nil"/>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r w:rsidR="00162E0F" w:rsidRPr="00AA5E81">
              <w:rPr>
                <w:rFonts w:ascii="Tahoma" w:eastAsia="Cambria" w:hAnsi="Tahoma" w:cs="Tahoma"/>
                <w:snapToGrid/>
                <w:color w:val="000000" w:themeColor="text1"/>
                <w:sz w:val="18"/>
                <w:szCs w:val="18"/>
                <w:lang w:val="bg-BG" w:eastAsia="en-US"/>
              </w:rPr>
              <w:t xml:space="preserve"> Не е приложимо</w:t>
            </w:r>
          </w:p>
        </w:tc>
      </w:tr>
    </w:tbl>
    <w:p w:rsidR="00270B0B" w:rsidRPr="00AA5E81" w:rsidRDefault="00270B0B" w:rsidP="00270B0B">
      <w:pPr>
        <w:widowControl w:val="0"/>
        <w:rPr>
          <w:rFonts w:ascii="Tahoma" w:eastAsia="Cambria" w:hAnsi="Tahoma" w:cs="Tahoma"/>
          <w:b/>
          <w:snapToGrid/>
          <w:color w:val="000000" w:themeColor="text1"/>
          <w:lang w:val="bg-BG" w:eastAsia="en-US"/>
        </w:rPr>
      </w:pPr>
    </w:p>
    <w:p w:rsidR="00270B0B" w:rsidRPr="00AA5E81" w:rsidRDefault="00270B0B" w:rsidP="00270B0B">
      <w:pPr>
        <w:widowControl w:val="0"/>
        <w:jc w:val="both"/>
        <w:rPr>
          <w:rFonts w:ascii="Tahoma" w:eastAsia="Cambria" w:hAnsi="Tahoma" w:cs="Tahoma"/>
          <w:snapToGrid/>
          <w:color w:val="000000" w:themeColor="text1"/>
          <w:lang w:val="bg-BG" w:eastAsia="en-US"/>
        </w:rPr>
      </w:pPr>
      <w:r w:rsidRPr="00AA5E81">
        <w:rPr>
          <w:rFonts w:ascii="Tahoma" w:eastAsia="Cambria" w:hAnsi="Tahoma" w:cs="Tahoma"/>
          <w:snapToGrid/>
          <w:color w:val="000000" w:themeColor="text1"/>
          <w:lang w:val="bg-BG" w:eastAsia="en-US"/>
        </w:rPr>
        <w:t>Ако са установени изисквания за други EPB свойства в обхвата на този документ, както е описано в таблица A.2/B.2, използваните показатели се описват в таблица A.14.</w:t>
      </w:r>
    </w:p>
    <w:p w:rsidR="00270B0B" w:rsidRPr="00AA5E81" w:rsidRDefault="00270B0B" w:rsidP="00270B0B">
      <w:pPr>
        <w:widowControl w:val="0"/>
        <w:rPr>
          <w:rFonts w:ascii="Tahoma" w:eastAsia="Cambria" w:hAnsi="Tahoma" w:cs="Tahoma"/>
          <w:snapToGrid/>
          <w:color w:val="000000" w:themeColor="text1"/>
          <w:lang w:val="bg-BG" w:eastAsia="en-US"/>
        </w:rPr>
      </w:pPr>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bookmarkStart w:id="17" w:name="_Toc19186287"/>
    </w:p>
    <w:p w:rsidR="00270B0B" w:rsidRPr="00AA5E81" w:rsidRDefault="00270B0B" w:rsidP="00270B0B">
      <w:pPr>
        <w:widowControl w:val="0"/>
        <w:jc w:val="center"/>
        <w:outlineLvl w:val="2"/>
        <w:rPr>
          <w:rFonts w:ascii="Tahoma" w:eastAsia="Cambria" w:hAnsi="Tahoma" w:cs="Tahoma"/>
          <w:b/>
          <w:bCs/>
          <w:snapToGrid/>
          <w:color w:val="000000" w:themeColor="text1"/>
          <w:lang w:val="bg-BG" w:eastAsia="en-US"/>
        </w:rPr>
      </w:pPr>
      <w:r w:rsidRPr="00AA5E81">
        <w:rPr>
          <w:rFonts w:ascii="Tahoma" w:eastAsia="Cambria" w:hAnsi="Tahoma" w:cs="Tahoma"/>
          <w:b/>
          <w:bCs/>
          <w:snapToGrid/>
          <w:color w:val="000000" w:themeColor="text1"/>
          <w:lang w:val="bg-BG" w:eastAsia="en-US"/>
        </w:rPr>
        <w:t>Таблица A.14 — Числов показател, използван за други изисквания (виж таблица A.2/B.2)</w:t>
      </w:r>
      <w:bookmarkEnd w:id="17"/>
    </w:p>
    <w:p w:rsidR="00270B0B" w:rsidRPr="00AA5E81" w:rsidRDefault="00270B0B" w:rsidP="00270B0B">
      <w:pPr>
        <w:widowControl w:val="0"/>
        <w:rPr>
          <w:rFonts w:ascii="Tahoma" w:eastAsia="Cambria" w:hAnsi="Tahoma" w:cs="Tahoma"/>
          <w:b/>
          <w:snapToGrid/>
          <w:color w:val="000000" w:themeColor="text1"/>
          <w:lang w:val="bg-BG" w:eastAsia="en-US"/>
        </w:rPr>
      </w:pPr>
    </w:p>
    <w:tbl>
      <w:tblPr>
        <w:tblW w:w="10169"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5081"/>
        <w:gridCol w:w="5088"/>
      </w:tblGrid>
      <w:tr w:rsidR="00270B0B" w:rsidRPr="00AA5E81" w:rsidTr="009B5892">
        <w:trPr>
          <w:trHeight w:val="20"/>
          <w:jc w:val="center"/>
        </w:trPr>
        <w:tc>
          <w:tcPr>
            <w:tcW w:w="10169" w:type="dxa"/>
            <w:gridSpan w:val="2"/>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 xml:space="preserve">Приложение: </w:t>
            </w:r>
            <w:r w:rsidR="00162E0F"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5081" w:type="dxa"/>
            <w:tcBorders>
              <w:righ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EPB свойство</w:t>
            </w:r>
          </w:p>
        </w:tc>
        <w:tc>
          <w:tcPr>
            <w:tcW w:w="5088" w:type="dxa"/>
            <w:tcBorders>
              <w:left w:val="single" w:sz="4" w:space="0" w:color="231F20"/>
            </w:tcBorders>
            <w:shd w:val="clear" w:color="auto" w:fill="D9D9D9"/>
          </w:tcPr>
          <w:p w:rsidR="00270B0B" w:rsidRPr="00AA5E81" w:rsidRDefault="00270B0B" w:rsidP="00D14E67">
            <w:pPr>
              <w:widowControl w:val="0"/>
              <w:jc w:val="center"/>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Числов показател</w:t>
            </w:r>
          </w:p>
        </w:tc>
      </w:tr>
      <w:tr w:rsidR="00270B0B" w:rsidRPr="00AA5E81" w:rsidTr="009B5892">
        <w:trPr>
          <w:trHeight w:val="20"/>
          <w:jc w:val="center"/>
        </w:trPr>
        <w:tc>
          <w:tcPr>
            <w:tcW w:w="5081" w:type="dxa"/>
            <w:tcBorders>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Друго изискване 1; определете*)</w:t>
            </w:r>
          </w:p>
        </w:tc>
        <w:tc>
          <w:tcPr>
            <w:tcW w:w="5088" w:type="dxa"/>
            <w:tcBorders>
              <w:left w:val="single" w:sz="4" w:space="0" w:color="231F20"/>
              <w:bottom w:val="single" w:sz="4" w:space="0" w:color="231F20"/>
            </w:tcBorders>
          </w:tcPr>
          <w:p w:rsidR="00270B0B" w:rsidRPr="00AA5E81" w:rsidRDefault="00270B0B"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w:t>
            </w:r>
          </w:p>
        </w:tc>
      </w:tr>
      <w:tr w:rsidR="00270B0B" w:rsidRPr="00AA5E81" w:rsidTr="009B5892">
        <w:trPr>
          <w:trHeight w:val="20"/>
          <w:jc w:val="center"/>
        </w:trPr>
        <w:tc>
          <w:tcPr>
            <w:tcW w:w="5081" w:type="dxa"/>
            <w:tcBorders>
              <w:top w:val="single" w:sz="4" w:space="0" w:color="231F20"/>
              <w:bottom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&lt;свободен текст&gt; Друго изискване 2; определете*)</w:t>
            </w:r>
          </w:p>
        </w:tc>
        <w:tc>
          <w:tcPr>
            <w:tcW w:w="5088" w:type="dxa"/>
            <w:tcBorders>
              <w:top w:val="single" w:sz="4" w:space="0" w:color="231F20"/>
              <w:left w:val="single" w:sz="4" w:space="0" w:color="231F20"/>
              <w:bottom w:val="single" w:sz="4" w:space="0" w:color="231F20"/>
            </w:tcBorders>
          </w:tcPr>
          <w:p w:rsidR="00270B0B" w:rsidRPr="00AA5E81" w:rsidRDefault="00162E0F" w:rsidP="00D14E67">
            <w:pPr>
              <w:widowControl w:val="0"/>
              <w:jc w:val="center"/>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Не е приложимо</w:t>
            </w:r>
          </w:p>
        </w:tc>
      </w:tr>
      <w:tr w:rsidR="00270B0B" w:rsidRPr="00AA5E81" w:rsidTr="009B5892">
        <w:trPr>
          <w:trHeight w:val="20"/>
          <w:jc w:val="center"/>
        </w:trPr>
        <w:tc>
          <w:tcPr>
            <w:tcW w:w="5081" w:type="dxa"/>
            <w:tcBorders>
              <w:top w:val="single" w:sz="4" w:space="0" w:color="231F20"/>
              <w:righ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w:t>
            </w:r>
          </w:p>
        </w:tc>
        <w:tc>
          <w:tcPr>
            <w:tcW w:w="5088" w:type="dxa"/>
            <w:tcBorders>
              <w:top w:val="single" w:sz="4" w:space="0" w:color="231F20"/>
              <w:left w:val="single" w:sz="4" w:space="0" w:color="231F20"/>
            </w:tcBorders>
          </w:tcPr>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10169" w:type="dxa"/>
            <w:gridSpan w:val="2"/>
            <w:tcBorders>
              <w:bottom w:val="single" w:sz="4" w:space="0" w:color="231F20"/>
            </w:tcBorders>
            <w:shd w:val="clear" w:color="auto" w:fill="D9D9D9"/>
          </w:tcPr>
          <w:p w:rsidR="00270B0B" w:rsidRPr="00AA5E81" w:rsidRDefault="00270B0B" w:rsidP="00D14E67">
            <w:pPr>
              <w:widowControl w:val="0"/>
              <w:jc w:val="both"/>
              <w:rPr>
                <w:rFonts w:ascii="Tahoma" w:eastAsia="Cambria" w:hAnsi="Tahoma" w:cs="Tahoma"/>
                <w:snapToGrid/>
                <w:color w:val="000000" w:themeColor="text1"/>
                <w:sz w:val="18"/>
                <w:szCs w:val="18"/>
                <w:lang w:val="bg-BG" w:eastAsia="en-US"/>
              </w:rPr>
            </w:pPr>
            <w:r w:rsidRPr="00AA5E81">
              <w:rPr>
                <w:rFonts w:ascii="Tahoma" w:eastAsia="Cambria" w:hAnsi="Tahoma" w:cs="Tahoma"/>
                <w:snapToGrid/>
                <w:color w:val="000000" w:themeColor="text1"/>
                <w:sz w:val="18"/>
                <w:szCs w:val="18"/>
                <w:lang w:val="bg-BG" w:eastAsia="en-US"/>
              </w:rPr>
              <w:t>* Всички EPB свойства и съответстващите им показатели трябва да бъдат ясно описани и трябва да се направи ясно позоваване на тяхното определение и метода на оценяване. Числата (1), (2), ... се отнасят за номерата на други изисквания в таблица A.2/B.2.</w:t>
            </w:r>
          </w:p>
          <w:p w:rsidR="00270B0B" w:rsidRPr="00AA5E81" w:rsidRDefault="00270B0B" w:rsidP="00D14E67">
            <w:pPr>
              <w:widowControl w:val="0"/>
              <w:rPr>
                <w:rFonts w:ascii="Tahoma" w:eastAsia="Cambria" w:hAnsi="Tahoma" w:cs="Tahoma"/>
                <w:snapToGrid/>
                <w:color w:val="000000" w:themeColor="text1"/>
                <w:sz w:val="18"/>
                <w:szCs w:val="18"/>
                <w:lang w:val="bg-BG" w:eastAsia="en-US"/>
              </w:rPr>
            </w:pPr>
          </w:p>
        </w:tc>
      </w:tr>
      <w:tr w:rsidR="00270B0B" w:rsidRPr="00AA5E81" w:rsidTr="009B5892">
        <w:trPr>
          <w:trHeight w:val="20"/>
          <w:jc w:val="center"/>
        </w:trPr>
        <w:tc>
          <w:tcPr>
            <w:tcW w:w="10169" w:type="dxa"/>
            <w:gridSpan w:val="2"/>
            <w:tcBorders>
              <w:top w:val="single" w:sz="4" w:space="0" w:color="231F20"/>
              <w:bottom w:val="nil"/>
            </w:tcBorders>
            <w:shd w:val="clear" w:color="auto" w:fill="D9D9D9"/>
          </w:tcPr>
          <w:p w:rsidR="00270B0B" w:rsidRPr="00AA5E81" w:rsidRDefault="00270B0B" w:rsidP="00D14E67">
            <w:pPr>
              <w:widowControl w:val="0"/>
              <w:rPr>
                <w:rFonts w:ascii="Tahoma" w:eastAsia="Cambria" w:hAnsi="Tahoma" w:cs="Tahoma"/>
                <w:b/>
                <w:snapToGrid/>
                <w:color w:val="000000" w:themeColor="text1"/>
                <w:sz w:val="18"/>
                <w:szCs w:val="18"/>
                <w:lang w:val="bg-BG" w:eastAsia="en-US"/>
              </w:rPr>
            </w:pPr>
            <w:r w:rsidRPr="00AA5E81">
              <w:rPr>
                <w:rFonts w:ascii="Tahoma" w:eastAsia="Cambria" w:hAnsi="Tahoma" w:cs="Tahoma"/>
                <w:b/>
                <w:snapToGrid/>
                <w:color w:val="000000" w:themeColor="text1"/>
                <w:sz w:val="18"/>
                <w:szCs w:val="18"/>
                <w:lang w:val="bg-BG" w:eastAsia="en-US"/>
              </w:rPr>
              <w:t>Спецификация:</w:t>
            </w:r>
          </w:p>
          <w:p w:rsidR="00270B0B" w:rsidRPr="00AA5E81" w:rsidRDefault="00270B0B" w:rsidP="00D14E67">
            <w:pPr>
              <w:widowControl w:val="0"/>
              <w:rPr>
                <w:rFonts w:ascii="Tahoma" w:eastAsia="Cambria" w:hAnsi="Tahoma" w:cs="Tahoma"/>
                <w:b/>
                <w:snapToGrid/>
                <w:color w:val="000000" w:themeColor="text1"/>
                <w:sz w:val="18"/>
                <w:szCs w:val="18"/>
                <w:lang w:val="bg-BG" w:eastAsia="en-US"/>
              </w:rPr>
            </w:pPr>
          </w:p>
        </w:tc>
      </w:tr>
      <w:tr w:rsidR="00AA5E81" w:rsidRPr="00AA5E81" w:rsidTr="009B5892">
        <w:trPr>
          <w:trHeight w:val="20"/>
          <w:jc w:val="center"/>
        </w:trPr>
        <w:tc>
          <w:tcPr>
            <w:tcW w:w="10169" w:type="dxa"/>
            <w:gridSpan w:val="2"/>
            <w:tcBorders>
              <w:top w:val="nil"/>
            </w:tcBorders>
          </w:tcPr>
          <w:p w:rsidR="00270B0B" w:rsidRPr="00AA5E81" w:rsidRDefault="00270B0B" w:rsidP="00A87FD5">
            <w:pPr>
              <w:widowControl w:val="0"/>
              <w:rPr>
                <w:rFonts w:ascii="Tahoma" w:eastAsia="Cambria" w:hAnsi="Tahoma" w:cs="Tahoma"/>
                <w:snapToGrid/>
                <w:color w:val="000000" w:themeColor="text1"/>
                <w:sz w:val="18"/>
                <w:szCs w:val="18"/>
                <w:lang w:eastAsia="en-US"/>
              </w:rPr>
            </w:pPr>
            <w:r w:rsidRPr="00AA5E81">
              <w:rPr>
                <w:rFonts w:ascii="Tahoma" w:eastAsia="Cambria" w:hAnsi="Tahoma" w:cs="Tahoma"/>
                <w:snapToGrid/>
                <w:color w:val="000000" w:themeColor="text1"/>
                <w:sz w:val="18"/>
                <w:szCs w:val="18"/>
                <w:lang w:val="bg-BG" w:eastAsia="en-US"/>
              </w:rPr>
              <w:t>Друго изискване 1: ... &lt;свободен текст&gt;</w:t>
            </w:r>
            <w:r w:rsidR="00162E0F" w:rsidRPr="00AA5E81">
              <w:rPr>
                <w:rFonts w:ascii="Tahoma" w:eastAsia="Cambria" w:hAnsi="Tahoma" w:cs="Tahoma"/>
                <w:snapToGrid/>
                <w:color w:val="000000" w:themeColor="text1"/>
                <w:sz w:val="18"/>
                <w:szCs w:val="18"/>
                <w:lang w:eastAsia="en-US"/>
              </w:rPr>
              <w:t xml:space="preserve"> </w:t>
            </w:r>
            <w:r w:rsidR="00162E0F" w:rsidRPr="00AA5E81">
              <w:rPr>
                <w:rFonts w:ascii="Tahoma" w:eastAsia="Cambria" w:hAnsi="Tahoma" w:cs="Tahoma"/>
                <w:snapToGrid/>
                <w:color w:val="000000" w:themeColor="text1"/>
                <w:sz w:val="18"/>
                <w:szCs w:val="18"/>
                <w:lang w:val="bg-BG" w:eastAsia="en-US"/>
              </w:rPr>
              <w:t>Не е приложимо</w:t>
            </w:r>
          </w:p>
        </w:tc>
      </w:tr>
    </w:tbl>
    <w:p w:rsidR="00270B0B" w:rsidRPr="00AA5E81" w:rsidRDefault="00270B0B" w:rsidP="00270B0B">
      <w:pPr>
        <w:widowControl w:val="0"/>
        <w:tabs>
          <w:tab w:val="left" w:pos="855"/>
        </w:tabs>
        <w:rPr>
          <w:rFonts w:ascii="Tahoma" w:eastAsia="Cambria" w:hAnsi="Tahoma" w:cs="Tahoma"/>
          <w:b/>
          <w:snapToGrid/>
          <w:color w:val="000000" w:themeColor="text1"/>
          <w:lang w:val="bg-BG" w:eastAsia="en-US"/>
        </w:rPr>
      </w:pPr>
    </w:p>
    <w:sectPr w:rsidR="00270B0B" w:rsidRPr="00AA5E81" w:rsidSect="009B5892">
      <w:footerReference w:type="default" r:id="rId10"/>
      <w:pgSz w:w="12240" w:h="15840"/>
      <w:pgMar w:top="1134" w:right="1440"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892" w:rsidRDefault="009B5892" w:rsidP="00121918">
      <w:r>
        <w:separator/>
      </w:r>
    </w:p>
  </w:endnote>
  <w:endnote w:type="continuationSeparator" w:id="0">
    <w:p w:rsidR="009B5892" w:rsidRDefault="009B5892" w:rsidP="0012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ahoma" w:eastAsiaTheme="majorEastAsia" w:hAnsi="Tahoma" w:cs="Tahoma"/>
        <w:lang w:val="bg-BG"/>
      </w:rPr>
      <w:id w:val="243622152"/>
      <w:docPartObj>
        <w:docPartGallery w:val="Page Numbers (Bottom of Page)"/>
        <w:docPartUnique/>
      </w:docPartObj>
    </w:sdtPr>
    <w:sdtEndPr>
      <w:rPr>
        <w:lang w:val="en-US"/>
      </w:rPr>
    </w:sdtEndPr>
    <w:sdtContent>
      <w:p w:rsidR="00A87FD5" w:rsidRPr="00A87FD5" w:rsidRDefault="00A87FD5" w:rsidP="00A87FD5">
        <w:pPr>
          <w:pBdr>
            <w:top w:val="single" w:sz="8" w:space="1" w:color="auto"/>
          </w:pBdr>
          <w:tabs>
            <w:tab w:val="right" w:pos="142"/>
          </w:tabs>
          <w:ind w:right="-399"/>
          <w:jc w:val="both"/>
          <w:rPr>
            <w:rFonts w:ascii="Tahoma" w:hAnsi="Tahoma" w:cs="Tahoma"/>
            <w:i/>
            <w:sz w:val="12"/>
            <w:szCs w:val="12"/>
            <w:lang w:val="bg-BG"/>
          </w:rPr>
        </w:pPr>
        <w:r w:rsidRPr="00A87FD5">
          <w:rPr>
            <w:rFonts w:ascii="Tahoma" w:hAnsi="Tahoma" w:cs="Tahoma"/>
            <w:i/>
            <w:sz w:val="12"/>
            <w:szCs w:val="12"/>
            <w:lang w:val="bg-BG"/>
          </w:rPr>
          <w:t>Този документ е разработен от екип от национални експерти в специализираната администрация на:</w:t>
        </w:r>
      </w:p>
      <w:p w:rsidR="00A87FD5" w:rsidRPr="00BC2818" w:rsidRDefault="00A87FD5" w:rsidP="00A87FD5">
        <w:pPr>
          <w:numPr>
            <w:ilvl w:val="0"/>
            <w:numId w:val="17"/>
          </w:numPr>
          <w:tabs>
            <w:tab w:val="right" w:pos="142"/>
          </w:tabs>
          <w:ind w:left="-284" w:right="-399" w:firstLine="284"/>
          <w:jc w:val="both"/>
          <w:rPr>
            <w:rFonts w:ascii="Tahoma" w:hAnsi="Tahoma" w:cs="Tahoma"/>
            <w:i/>
            <w:sz w:val="12"/>
            <w:szCs w:val="12"/>
            <w:lang w:val="bg-BG"/>
          </w:rPr>
        </w:pPr>
        <w:r w:rsidRPr="00BC2818">
          <w:rPr>
            <w:rFonts w:ascii="Tahoma" w:hAnsi="Tahoma" w:cs="Tahoma"/>
            <w:b/>
            <w:i/>
            <w:sz w:val="12"/>
            <w:szCs w:val="12"/>
            <w:lang w:val="bg-BG"/>
          </w:rPr>
          <w:t>Министерство на регионалното развитие и благоустройството</w:t>
        </w:r>
        <w:r w:rsidRPr="00BC2818">
          <w:rPr>
            <w:rFonts w:ascii="Tahoma" w:hAnsi="Tahoma" w:cs="Tahoma"/>
            <w:i/>
            <w:sz w:val="12"/>
            <w:szCs w:val="12"/>
            <w:lang w:val="bg-BG"/>
          </w:rPr>
          <w:t xml:space="preserve"> (чрез </w:t>
        </w:r>
        <w:r w:rsidRPr="00BC2818">
          <w:rPr>
            <w:rFonts w:ascii="Tahoma" w:hAnsi="Tahoma" w:cs="Tahoma"/>
            <w:b/>
            <w:i/>
            <w:sz w:val="12"/>
            <w:szCs w:val="12"/>
            <w:lang w:val="bg-BG"/>
          </w:rPr>
          <w:t>дирекция „Технически правила и норми“</w:t>
        </w:r>
        <w:r w:rsidRPr="00BC2818">
          <w:rPr>
            <w:rFonts w:ascii="Tahoma" w:hAnsi="Tahoma" w:cs="Tahoma"/>
            <w:i/>
            <w:sz w:val="12"/>
            <w:szCs w:val="12"/>
            <w:lang w:val="bg-BG"/>
          </w:rPr>
          <w:t>)</w:t>
        </w:r>
        <w:r w:rsidRPr="00BC2818">
          <w:rPr>
            <w:rFonts w:ascii="Tahoma" w:hAnsi="Tahoma" w:cs="Tahoma"/>
            <w:b/>
            <w:i/>
            <w:sz w:val="12"/>
            <w:szCs w:val="12"/>
            <w:lang w:val="bg-BG"/>
          </w:rPr>
          <w:t xml:space="preserve"> </w:t>
        </w:r>
        <w:r w:rsidRPr="00BC2818">
          <w:rPr>
            <w:rFonts w:ascii="Tahoma" w:hAnsi="Tahoma" w:cs="Tahoma"/>
            <w:i/>
            <w:sz w:val="12"/>
            <w:szCs w:val="12"/>
            <w:lang w:val="bg-BG"/>
          </w:rPr>
          <w:t xml:space="preserve">– водещо ведомство в разработването на технически норми за енергийна ефективност на сгради и техническа нормативна уредба за проектиране и строителство; Звено за контакт относно продукти в строителството, провеждане на държавната политика за регионално развитие и европейско териториално сътрудничество; политики за устройство на територията и развитие на пътната инфраструктура, развитие и управление на отрасъл водоснабдяване и канализация, геозащита. </w:t>
        </w:r>
        <w:hyperlink r:id="rId1" w:history="1">
          <w:r w:rsidRPr="00BC2818">
            <w:rPr>
              <w:rFonts w:ascii="Tahoma" w:hAnsi="Tahoma" w:cs="Tahoma"/>
              <w:i/>
              <w:color w:val="0000FF"/>
              <w:sz w:val="12"/>
              <w:szCs w:val="12"/>
              <w:u w:val="single"/>
              <w:lang w:val="bg-BG"/>
            </w:rPr>
            <w:t>https://cpcp.mrrb.government.bg/cms/</w:t>
          </w:r>
        </w:hyperlink>
        <w:r w:rsidRPr="00BC2818">
          <w:rPr>
            <w:rFonts w:ascii="Tahoma" w:hAnsi="Tahoma" w:cs="Tahoma"/>
            <w:i/>
            <w:sz w:val="12"/>
            <w:szCs w:val="12"/>
            <w:lang w:val="bg-BG"/>
          </w:rPr>
          <w:t xml:space="preserve"> ; </w:t>
        </w:r>
        <w:hyperlink r:id="rId2" w:history="1">
          <w:r w:rsidRPr="00BC2818">
            <w:rPr>
              <w:rFonts w:ascii="Tahoma" w:hAnsi="Tahoma" w:cs="Tahoma"/>
              <w:i/>
              <w:color w:val="0563C1"/>
              <w:sz w:val="12"/>
              <w:szCs w:val="12"/>
              <w:u w:val="single"/>
              <w:lang w:val="bg-BG"/>
            </w:rPr>
            <w:t>https://www.mrrb.bg/</w:t>
          </w:r>
        </w:hyperlink>
        <w:r w:rsidRPr="00BC2818">
          <w:rPr>
            <w:rFonts w:ascii="Tahoma" w:hAnsi="Tahoma" w:cs="Tahoma"/>
            <w:i/>
            <w:sz w:val="12"/>
            <w:szCs w:val="12"/>
            <w:lang w:val="bg-BG"/>
          </w:rPr>
          <w:t xml:space="preserve"> </w:t>
        </w:r>
      </w:p>
      <w:p w:rsidR="00A87FD5" w:rsidRPr="00A87FD5" w:rsidRDefault="00A87FD5" w:rsidP="00A87FD5">
        <w:pPr>
          <w:numPr>
            <w:ilvl w:val="0"/>
            <w:numId w:val="17"/>
          </w:numPr>
          <w:tabs>
            <w:tab w:val="right" w:pos="142"/>
          </w:tabs>
          <w:ind w:left="-284" w:right="-399" w:firstLine="284"/>
          <w:jc w:val="both"/>
          <w:rPr>
            <w:rFonts w:ascii="Tahoma" w:eastAsiaTheme="majorEastAsia" w:hAnsi="Tahoma" w:cs="Tahoma"/>
            <w:lang w:val="bg-BG"/>
          </w:rPr>
        </w:pPr>
        <w:r w:rsidRPr="00A87FD5">
          <w:rPr>
            <w:rFonts w:ascii="Tahoma" w:hAnsi="Tahoma" w:cs="Tahoma"/>
            <w:b/>
            <w:i/>
            <w:sz w:val="12"/>
            <w:szCs w:val="12"/>
            <w:lang w:val="bg-BG"/>
          </w:rPr>
          <w:t>Министерство на енергетиката</w:t>
        </w:r>
        <w:r w:rsidRPr="00A87FD5">
          <w:rPr>
            <w:rFonts w:ascii="Tahoma" w:hAnsi="Tahoma" w:cs="Tahoma"/>
            <w:i/>
            <w:sz w:val="12"/>
            <w:szCs w:val="12"/>
            <w:lang w:val="bg-BG"/>
          </w:rPr>
          <w:t xml:space="preserve"> – водещо ведомство при разработване на политики и мерки за енергийна ефективност, политики в енергийния сектор и енергийната инфраструктура, и постигане на икономически ефективно и сигурно енергоснабдяване. </w:t>
        </w:r>
        <w:hyperlink r:id="rId3" w:history="1">
          <w:r w:rsidRPr="00A87FD5">
            <w:rPr>
              <w:rFonts w:ascii="Tahoma" w:hAnsi="Tahoma" w:cs="Tahoma"/>
              <w:i/>
              <w:color w:val="0000FF"/>
              <w:sz w:val="12"/>
              <w:szCs w:val="12"/>
              <w:u w:val="single"/>
              <w:lang w:val="bg-BG"/>
            </w:rPr>
            <w:t>https://www.me.government.bg/pages/about-us-1.html</w:t>
          </w:r>
        </w:hyperlink>
        <w:r w:rsidRPr="00A87FD5">
          <w:rPr>
            <w:rFonts w:ascii="Tahoma" w:hAnsi="Tahoma" w:cs="Tahoma"/>
            <w:i/>
            <w:sz w:val="12"/>
            <w:szCs w:val="12"/>
            <w:lang w:val="bg-BG"/>
          </w:rPr>
          <w:t xml:space="preserve"> </w:t>
        </w:r>
      </w:p>
      <w:p w:rsidR="00A87FD5" w:rsidRPr="00A87FD5" w:rsidRDefault="00A87FD5" w:rsidP="00A87FD5">
        <w:pPr>
          <w:numPr>
            <w:ilvl w:val="0"/>
            <w:numId w:val="17"/>
          </w:numPr>
          <w:tabs>
            <w:tab w:val="right" w:pos="142"/>
          </w:tabs>
          <w:ind w:left="-284" w:right="-399" w:firstLine="284"/>
          <w:jc w:val="both"/>
          <w:rPr>
            <w:rFonts w:ascii="Tahoma" w:eastAsiaTheme="majorEastAsia" w:hAnsi="Tahoma" w:cs="Tahoma"/>
            <w:lang w:val="bg-BG"/>
          </w:rPr>
        </w:pPr>
        <w:r w:rsidRPr="00A87FD5">
          <w:rPr>
            <w:rFonts w:ascii="Tahoma" w:hAnsi="Tahoma" w:cs="Tahoma"/>
            <w:b/>
            <w:i/>
            <w:sz w:val="12"/>
            <w:szCs w:val="12"/>
            <w:lang w:val="bg-BG"/>
          </w:rPr>
          <w:t>Агенция за устойчиво енергийно развитие</w:t>
        </w:r>
        <w:r w:rsidRPr="00A87FD5">
          <w:rPr>
            <w:rFonts w:ascii="Tahoma" w:hAnsi="Tahoma" w:cs="Tahoma"/>
            <w:i/>
            <w:sz w:val="12"/>
            <w:szCs w:val="12"/>
            <w:lang w:val="bg-BG"/>
          </w:rPr>
          <w:t xml:space="preserve"> – водещо ведомство по прилагане и контрол на изискванията за енергийна ефективност и енергия от възобновяеми източници, предоставяне на административни услуги за удостоверяване на енергийни спестявания, издаване и прехвърляне на гаранции за произход на електрическа енергия, произведена от ВЕИ , водене на публични регистри на консултанти по енергийна ефективност и др. </w:t>
        </w:r>
        <w:hyperlink r:id="rId4" w:history="1">
          <w:r w:rsidRPr="00A87FD5">
            <w:rPr>
              <w:rFonts w:ascii="Tahoma" w:hAnsi="Tahoma" w:cs="Tahoma"/>
              <w:i/>
              <w:color w:val="0000FF"/>
              <w:sz w:val="12"/>
              <w:szCs w:val="12"/>
              <w:u w:val="single"/>
              <w:lang w:val="bg-BG"/>
            </w:rPr>
            <w:t>https://seea.government.bg/bg/about-seda#struktura</w:t>
          </w:r>
        </w:hyperlink>
      </w:p>
      <w:p w:rsidR="00A87FD5" w:rsidRDefault="00A87FD5">
        <w:pPr>
          <w:pStyle w:val="af4"/>
          <w:jc w:val="right"/>
          <w:rPr>
            <w:rFonts w:ascii="Tahoma" w:eastAsiaTheme="majorEastAsia" w:hAnsi="Tahoma" w:cs="Tahoma"/>
            <w:lang w:val="bg-BG"/>
          </w:rPr>
        </w:pPr>
      </w:p>
      <w:p w:rsidR="00A87FD5" w:rsidRPr="00A87FD5" w:rsidRDefault="00A87FD5">
        <w:pPr>
          <w:pStyle w:val="af4"/>
          <w:jc w:val="right"/>
          <w:rPr>
            <w:rFonts w:ascii="Tahoma" w:eastAsiaTheme="majorEastAsia" w:hAnsi="Tahoma" w:cs="Tahoma"/>
          </w:rPr>
        </w:pPr>
        <w:r w:rsidRPr="00A87FD5">
          <w:rPr>
            <w:rFonts w:ascii="Tahoma" w:eastAsiaTheme="majorEastAsia" w:hAnsi="Tahoma" w:cs="Tahoma"/>
            <w:lang w:val="bg-BG"/>
          </w:rPr>
          <w:t xml:space="preserve">стр. </w:t>
        </w:r>
        <w:r w:rsidRPr="00A87FD5">
          <w:rPr>
            <w:rFonts w:ascii="Tahoma" w:eastAsiaTheme="minorEastAsia" w:hAnsi="Tahoma" w:cs="Tahoma"/>
          </w:rPr>
          <w:fldChar w:fldCharType="begin"/>
        </w:r>
        <w:r w:rsidRPr="00A87FD5">
          <w:rPr>
            <w:rFonts w:ascii="Tahoma" w:hAnsi="Tahoma" w:cs="Tahoma"/>
          </w:rPr>
          <w:instrText>PAGE    \* MERGEFORMAT</w:instrText>
        </w:r>
        <w:r w:rsidRPr="00A87FD5">
          <w:rPr>
            <w:rFonts w:ascii="Tahoma" w:eastAsiaTheme="minorEastAsia" w:hAnsi="Tahoma" w:cs="Tahoma"/>
          </w:rPr>
          <w:fldChar w:fldCharType="separate"/>
        </w:r>
        <w:r w:rsidR="00D53BE7" w:rsidRPr="00D53BE7">
          <w:rPr>
            <w:rFonts w:ascii="Tahoma" w:eastAsiaTheme="majorEastAsia" w:hAnsi="Tahoma" w:cs="Tahoma"/>
            <w:noProof/>
            <w:lang w:val="bg-BG"/>
          </w:rPr>
          <w:t>1</w:t>
        </w:r>
        <w:r w:rsidRPr="00A87FD5">
          <w:rPr>
            <w:rFonts w:ascii="Tahoma" w:eastAsiaTheme="majorEastAsia" w:hAnsi="Tahoma" w:cs="Tahoma"/>
          </w:rPr>
          <w:fldChar w:fldCharType="end"/>
        </w:r>
      </w:p>
    </w:sdtContent>
  </w:sdt>
  <w:p w:rsidR="009B5892" w:rsidRDefault="009B589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892" w:rsidRDefault="009B5892" w:rsidP="00121918">
      <w:r>
        <w:separator/>
      </w:r>
    </w:p>
  </w:footnote>
  <w:footnote w:type="continuationSeparator" w:id="0">
    <w:p w:rsidR="009B5892" w:rsidRDefault="009B5892" w:rsidP="001219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80"/>
    <w:multiLevelType w:val="singleLevel"/>
    <w:tmpl w:val="C61A574A"/>
    <w:lvl w:ilvl="0">
      <w:start w:val="1"/>
      <w:numFmt w:val="bullet"/>
      <w:pStyle w:val="50"/>
      <w:lvlText w:val=""/>
      <w:lvlJc w:val="left"/>
      <w:pPr>
        <w:tabs>
          <w:tab w:val="num" w:pos="1492"/>
        </w:tabs>
        <w:ind w:left="1492" w:hanging="360"/>
      </w:pPr>
      <w:rPr>
        <w:rFonts w:ascii="Symbol" w:hAnsi="Symbol" w:hint="default"/>
      </w:rPr>
    </w:lvl>
  </w:abstractNum>
  <w:abstractNum w:abstractNumId="2">
    <w:nsid w:val="FFFFFF81"/>
    <w:multiLevelType w:val="singleLevel"/>
    <w:tmpl w:val="193C76E6"/>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61BE3B8C"/>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5BEAAE5C"/>
    <w:lvl w:ilvl="0">
      <w:start w:val="1"/>
      <w:numFmt w:val="bullet"/>
      <w:pStyle w:val="2"/>
      <w:lvlText w:val=""/>
      <w:lvlJc w:val="left"/>
      <w:pPr>
        <w:tabs>
          <w:tab w:val="num" w:pos="643"/>
        </w:tabs>
        <w:ind w:left="643" w:hanging="360"/>
      </w:pPr>
      <w:rPr>
        <w:rFonts w:ascii="Symbol" w:hAnsi="Symbol" w:hint="default"/>
      </w:rPr>
    </w:lvl>
  </w:abstractNum>
  <w:abstractNum w:abstractNumId="5">
    <w:nsid w:val="FFFFFF88"/>
    <w:multiLevelType w:val="singleLevel"/>
    <w:tmpl w:val="68DEA3E8"/>
    <w:lvl w:ilvl="0">
      <w:start w:val="1"/>
      <w:numFmt w:val="decimal"/>
      <w:pStyle w:val="a"/>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a0"/>
      <w:lvlText w:val=""/>
      <w:lvlJc w:val="left"/>
      <w:pPr>
        <w:tabs>
          <w:tab w:val="num" w:pos="360"/>
        </w:tabs>
        <w:ind w:left="360" w:hanging="360"/>
      </w:pPr>
      <w:rPr>
        <w:rFonts w:ascii="Symbol" w:hAnsi="Symbol" w:hint="default"/>
      </w:rPr>
    </w:lvl>
  </w:abstractNum>
  <w:abstractNum w:abstractNumId="7">
    <w:nsid w:val="04283036"/>
    <w:multiLevelType w:val="hybridMultilevel"/>
    <w:tmpl w:val="68A056E0"/>
    <w:lvl w:ilvl="0" w:tplc="3D3E0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F252BD"/>
    <w:multiLevelType w:val="singleLevel"/>
    <w:tmpl w:val="074C56F8"/>
    <w:lvl w:ilvl="0">
      <w:start w:val="1"/>
      <w:numFmt w:val="decimal"/>
      <w:pStyle w:val="a1"/>
      <w:lvlText w:val="[%1]"/>
      <w:lvlJc w:val="left"/>
      <w:pPr>
        <w:tabs>
          <w:tab w:val="num" w:pos="360"/>
        </w:tabs>
        <w:ind w:left="360" w:hanging="360"/>
      </w:pPr>
      <w:rPr>
        <w:rFonts w:cs="Times New Roman"/>
      </w:rPr>
    </w:lvl>
  </w:abstractNum>
  <w:abstractNum w:abstractNumId="9">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nsid w:val="387D4433"/>
    <w:multiLevelType w:val="multilevel"/>
    <w:tmpl w:val="FDC06080"/>
    <w:lvl w:ilvl="0">
      <w:start w:val="1"/>
      <w:numFmt w:val="bullet"/>
      <w:pStyle w:val="a7"/>
      <w:lvlText w:val=""/>
      <w:lvlJc w:val="left"/>
      <w:pPr>
        <w:ind w:left="400" w:hanging="400"/>
      </w:pPr>
      <w:rPr>
        <w:rFonts w:ascii="Symbol" w:hAnsi="Symbol" w:hint="default"/>
      </w:rPr>
    </w:lvl>
    <w:lvl w:ilvl="1">
      <w:start w:val="1"/>
      <w:numFmt w:val="bullet"/>
      <w:pStyle w:val="20"/>
      <w:lvlText w:val=""/>
      <w:lvlJc w:val="left"/>
      <w:pPr>
        <w:ind w:left="800" w:hanging="400"/>
      </w:pPr>
      <w:rPr>
        <w:rFonts w:ascii="Symbol" w:hAnsi="Symbol" w:hint="default"/>
      </w:rPr>
    </w:lvl>
    <w:lvl w:ilvl="2">
      <w:start w:val="1"/>
      <w:numFmt w:val="bullet"/>
      <w:pStyle w:val="30"/>
      <w:lvlText w:val=""/>
      <w:lvlJc w:val="left"/>
      <w:pPr>
        <w:ind w:left="1200" w:hanging="400"/>
      </w:pPr>
      <w:rPr>
        <w:rFonts w:ascii="Symbol" w:hAnsi="Symbol" w:hint="default"/>
      </w:rPr>
    </w:lvl>
    <w:lvl w:ilvl="3">
      <w:start w:val="1"/>
      <w:numFmt w:val="bullet"/>
      <w:pStyle w:val="40"/>
      <w:lvlText w:val=""/>
      <w:lvlJc w:val="left"/>
      <w:pPr>
        <w:ind w:left="1600" w:hanging="400"/>
      </w:pPr>
      <w:rPr>
        <w:rFonts w:ascii="Symbol" w:hAnsi="Symbol" w:hint="default"/>
      </w:rPr>
    </w:lvl>
    <w:lvl w:ilvl="4">
      <w:start w:val="1"/>
      <w:numFmt w:val="bullet"/>
      <w:pStyle w:val="zzLc5"/>
      <w:lvlText w:val=" "/>
      <w:lvlJc w:val="left"/>
    </w:lvl>
    <w:lvl w:ilvl="5">
      <w:start w:val="1"/>
      <w:numFmt w:val="bullet"/>
      <w:pStyle w:val="zzLc6"/>
      <w:lvlText w:val=" "/>
      <w:lvlJc w:val="left"/>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
    <w:nsid w:val="3FF30341"/>
    <w:multiLevelType w:val="hybridMultilevel"/>
    <w:tmpl w:val="0B564146"/>
    <w:lvl w:ilvl="0" w:tplc="0C1040C4">
      <w:start w:val="2"/>
      <w:numFmt w:val="bullet"/>
      <w:lvlText w:val="-"/>
      <w:lvlJc w:val="left"/>
      <w:pPr>
        <w:ind w:left="720" w:hanging="360"/>
      </w:pPr>
      <w:rPr>
        <w:rFonts w:ascii="Tahoma" w:eastAsia="Cambr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D0B3D"/>
    <w:multiLevelType w:val="singleLevel"/>
    <w:tmpl w:val="174E4C48"/>
    <w:lvl w:ilvl="0">
      <w:start w:val="1"/>
      <w:numFmt w:val="lowerLetter"/>
      <w:pStyle w:val="Punktmerketsiste"/>
      <w:lvlText w:val="%1)"/>
      <w:legacy w:legacy="1" w:legacySpace="0" w:legacyIndent="398"/>
      <w:lvlJc w:val="left"/>
      <w:rPr>
        <w:rFonts w:ascii="Arial" w:hAnsi="Arial" w:cs="Arial" w:hint="default"/>
      </w:rPr>
    </w:lvl>
  </w:abstractNum>
  <w:abstractNum w:abstractNumId="14">
    <w:nsid w:val="5E971A6F"/>
    <w:multiLevelType w:val="multilevel"/>
    <w:tmpl w:val="8FF4F9A8"/>
    <w:name w:val="heading"/>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15">
    <w:nsid w:val="67B7134A"/>
    <w:multiLevelType w:val="hybridMultilevel"/>
    <w:tmpl w:val="64D233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D98315C"/>
    <w:multiLevelType w:val="hybridMultilevel"/>
    <w:tmpl w:val="A3903EF8"/>
    <w:lvl w:ilvl="0" w:tplc="0E285BA6">
      <w:start w:val="1"/>
      <w:numFmt w:val="bullet"/>
      <w:lvlText w:val="—"/>
      <w:lvlJc w:val="left"/>
      <w:pPr>
        <w:ind w:left="411" w:hanging="376"/>
      </w:pPr>
      <w:rPr>
        <w:rFonts w:ascii="Cambria" w:eastAsia="Cambria" w:hAnsi="Cambria" w:cs="Cambria" w:hint="default"/>
        <w:color w:val="231F20"/>
        <w:spacing w:val="-1"/>
        <w:w w:val="100"/>
        <w:sz w:val="20"/>
        <w:szCs w:val="20"/>
      </w:rPr>
    </w:lvl>
    <w:lvl w:ilvl="1" w:tplc="4CD62796">
      <w:start w:val="1"/>
      <w:numFmt w:val="bullet"/>
      <w:lvlText w:val="•"/>
      <w:lvlJc w:val="left"/>
      <w:pPr>
        <w:ind w:left="1349" w:hanging="376"/>
      </w:pPr>
      <w:rPr>
        <w:rFonts w:hint="default"/>
      </w:rPr>
    </w:lvl>
    <w:lvl w:ilvl="2" w:tplc="013A8074">
      <w:start w:val="1"/>
      <w:numFmt w:val="bullet"/>
      <w:lvlText w:val="•"/>
      <w:lvlJc w:val="left"/>
      <w:pPr>
        <w:ind w:left="2278" w:hanging="376"/>
      </w:pPr>
      <w:rPr>
        <w:rFonts w:hint="default"/>
      </w:rPr>
    </w:lvl>
    <w:lvl w:ilvl="3" w:tplc="82AA4EA8">
      <w:start w:val="1"/>
      <w:numFmt w:val="bullet"/>
      <w:lvlText w:val="•"/>
      <w:lvlJc w:val="left"/>
      <w:pPr>
        <w:ind w:left="3207" w:hanging="376"/>
      </w:pPr>
      <w:rPr>
        <w:rFonts w:hint="default"/>
      </w:rPr>
    </w:lvl>
    <w:lvl w:ilvl="4" w:tplc="FCC844CC">
      <w:start w:val="1"/>
      <w:numFmt w:val="bullet"/>
      <w:lvlText w:val="•"/>
      <w:lvlJc w:val="left"/>
      <w:pPr>
        <w:ind w:left="4136" w:hanging="376"/>
      </w:pPr>
      <w:rPr>
        <w:rFonts w:hint="default"/>
      </w:rPr>
    </w:lvl>
    <w:lvl w:ilvl="5" w:tplc="DB444B3A">
      <w:start w:val="1"/>
      <w:numFmt w:val="bullet"/>
      <w:lvlText w:val="•"/>
      <w:lvlJc w:val="left"/>
      <w:pPr>
        <w:ind w:left="5065" w:hanging="376"/>
      </w:pPr>
      <w:rPr>
        <w:rFonts w:hint="default"/>
      </w:rPr>
    </w:lvl>
    <w:lvl w:ilvl="6" w:tplc="868ACE9E">
      <w:start w:val="1"/>
      <w:numFmt w:val="bullet"/>
      <w:lvlText w:val="•"/>
      <w:lvlJc w:val="left"/>
      <w:pPr>
        <w:ind w:left="5994" w:hanging="376"/>
      </w:pPr>
      <w:rPr>
        <w:rFonts w:hint="default"/>
      </w:rPr>
    </w:lvl>
    <w:lvl w:ilvl="7" w:tplc="346A3688">
      <w:start w:val="1"/>
      <w:numFmt w:val="bullet"/>
      <w:lvlText w:val="•"/>
      <w:lvlJc w:val="left"/>
      <w:pPr>
        <w:ind w:left="6923" w:hanging="376"/>
      </w:pPr>
      <w:rPr>
        <w:rFonts w:hint="default"/>
      </w:rPr>
    </w:lvl>
    <w:lvl w:ilvl="8" w:tplc="59FCA5F2">
      <w:start w:val="1"/>
      <w:numFmt w:val="bullet"/>
      <w:lvlText w:val="•"/>
      <w:lvlJc w:val="left"/>
      <w:pPr>
        <w:ind w:left="7852" w:hanging="376"/>
      </w:pPr>
      <w:rPr>
        <w:rFonts w:hint="default"/>
      </w:rPr>
    </w:lvl>
  </w:abstractNum>
  <w:abstractNum w:abstractNumId="17">
    <w:nsid w:val="796571A1"/>
    <w:multiLevelType w:val="hybridMultilevel"/>
    <w:tmpl w:val="9C4695A8"/>
    <w:lvl w:ilvl="0" w:tplc="CC0A3F08">
      <w:start w:val="1"/>
      <w:numFmt w:val="bullet"/>
      <w:lvlText w:val="•"/>
      <w:lvlJc w:val="left"/>
      <w:pPr>
        <w:ind w:left="360" w:hanging="360"/>
      </w:pPr>
      <w:rPr>
        <w:rFonts w:hint="default"/>
        <w:sz w:val="12"/>
        <w:szCs w:val="1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6"/>
  </w:num>
  <w:num w:numId="4">
    <w:abstractNumId w:val="4"/>
  </w:num>
  <w:num w:numId="5">
    <w:abstractNumId w:val="3"/>
  </w:num>
  <w:num w:numId="6">
    <w:abstractNumId w:val="2"/>
  </w:num>
  <w:num w:numId="7">
    <w:abstractNumId w:val="1"/>
  </w:num>
  <w:num w:numId="8">
    <w:abstractNumId w:val="11"/>
  </w:num>
  <w:num w:numId="9">
    <w:abstractNumId w:val="0"/>
  </w:num>
  <w:num w:numId="10">
    <w:abstractNumId w:val="10"/>
  </w:num>
  <w:num w:numId="11">
    <w:abstractNumId w:val="9"/>
  </w:num>
  <w:num w:numId="12">
    <w:abstractNumId w:val="5"/>
  </w:num>
  <w:num w:numId="13">
    <w:abstractNumId w:val="13"/>
  </w:num>
  <w:num w:numId="14">
    <w:abstractNumId w:val="16"/>
  </w:num>
  <w:num w:numId="15">
    <w:abstractNumId w:val="12"/>
  </w:num>
  <w:num w:numId="16">
    <w:abstractNumId w:val="7"/>
  </w:num>
  <w:num w:numId="17">
    <w:abstractNumId w:val="17"/>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B0B"/>
    <w:rsid w:val="00046265"/>
    <w:rsid w:val="00050B3D"/>
    <w:rsid w:val="000C25F6"/>
    <w:rsid w:val="000E1F48"/>
    <w:rsid w:val="000E3961"/>
    <w:rsid w:val="00121918"/>
    <w:rsid w:val="00134676"/>
    <w:rsid w:val="00160795"/>
    <w:rsid w:val="00162E0F"/>
    <w:rsid w:val="00164C26"/>
    <w:rsid w:val="001A1D43"/>
    <w:rsid w:val="001B0B48"/>
    <w:rsid w:val="001B67B8"/>
    <w:rsid w:val="001C3369"/>
    <w:rsid w:val="001E5D7D"/>
    <w:rsid w:val="00215867"/>
    <w:rsid w:val="00232AEA"/>
    <w:rsid w:val="0025232E"/>
    <w:rsid w:val="0025511B"/>
    <w:rsid w:val="00270B0B"/>
    <w:rsid w:val="0027636E"/>
    <w:rsid w:val="0028151E"/>
    <w:rsid w:val="00291452"/>
    <w:rsid w:val="002A70C5"/>
    <w:rsid w:val="002D60C9"/>
    <w:rsid w:val="002E26C0"/>
    <w:rsid w:val="00383192"/>
    <w:rsid w:val="00396CC1"/>
    <w:rsid w:val="0044215A"/>
    <w:rsid w:val="00481A18"/>
    <w:rsid w:val="004A1C8E"/>
    <w:rsid w:val="004F7F69"/>
    <w:rsid w:val="00501D9A"/>
    <w:rsid w:val="00507656"/>
    <w:rsid w:val="00513D32"/>
    <w:rsid w:val="005807AA"/>
    <w:rsid w:val="00593C54"/>
    <w:rsid w:val="005C03ED"/>
    <w:rsid w:val="005C0712"/>
    <w:rsid w:val="005E1A36"/>
    <w:rsid w:val="005F08AA"/>
    <w:rsid w:val="005F1999"/>
    <w:rsid w:val="0060482B"/>
    <w:rsid w:val="00624BA7"/>
    <w:rsid w:val="00627D84"/>
    <w:rsid w:val="00650439"/>
    <w:rsid w:val="006702BA"/>
    <w:rsid w:val="00674BB7"/>
    <w:rsid w:val="006C41D0"/>
    <w:rsid w:val="00703490"/>
    <w:rsid w:val="00711934"/>
    <w:rsid w:val="00771ED2"/>
    <w:rsid w:val="0079084F"/>
    <w:rsid w:val="007B2C0A"/>
    <w:rsid w:val="007B52C7"/>
    <w:rsid w:val="007C48E5"/>
    <w:rsid w:val="007D5568"/>
    <w:rsid w:val="00831A86"/>
    <w:rsid w:val="00891F1C"/>
    <w:rsid w:val="008B0070"/>
    <w:rsid w:val="008B2A9A"/>
    <w:rsid w:val="008C4FF9"/>
    <w:rsid w:val="008D0920"/>
    <w:rsid w:val="008E6106"/>
    <w:rsid w:val="008F3933"/>
    <w:rsid w:val="00920D3A"/>
    <w:rsid w:val="009332EB"/>
    <w:rsid w:val="0097574D"/>
    <w:rsid w:val="009B5892"/>
    <w:rsid w:val="009F51B0"/>
    <w:rsid w:val="009F76C6"/>
    <w:rsid w:val="00A12757"/>
    <w:rsid w:val="00A53715"/>
    <w:rsid w:val="00A87FD5"/>
    <w:rsid w:val="00A92296"/>
    <w:rsid w:val="00A97D67"/>
    <w:rsid w:val="00AA5E81"/>
    <w:rsid w:val="00AA76A9"/>
    <w:rsid w:val="00AC564C"/>
    <w:rsid w:val="00AC7D30"/>
    <w:rsid w:val="00AD5288"/>
    <w:rsid w:val="00B313FD"/>
    <w:rsid w:val="00B45A3C"/>
    <w:rsid w:val="00BB0A3E"/>
    <w:rsid w:val="00BB4A16"/>
    <w:rsid w:val="00BC621B"/>
    <w:rsid w:val="00BE29BC"/>
    <w:rsid w:val="00C176AA"/>
    <w:rsid w:val="00C46AFC"/>
    <w:rsid w:val="00C7294F"/>
    <w:rsid w:val="00C766E8"/>
    <w:rsid w:val="00CA45CD"/>
    <w:rsid w:val="00CD2061"/>
    <w:rsid w:val="00CD6E4F"/>
    <w:rsid w:val="00CE184C"/>
    <w:rsid w:val="00CE422F"/>
    <w:rsid w:val="00CF2E89"/>
    <w:rsid w:val="00CF2FB5"/>
    <w:rsid w:val="00CF44AA"/>
    <w:rsid w:val="00D00072"/>
    <w:rsid w:val="00D14E67"/>
    <w:rsid w:val="00D30040"/>
    <w:rsid w:val="00D53BE7"/>
    <w:rsid w:val="00D97C5A"/>
    <w:rsid w:val="00DA71A8"/>
    <w:rsid w:val="00DD66F3"/>
    <w:rsid w:val="00E006EC"/>
    <w:rsid w:val="00E15E98"/>
    <w:rsid w:val="00E32431"/>
    <w:rsid w:val="00E6772C"/>
    <w:rsid w:val="00EC20A9"/>
    <w:rsid w:val="00EE16AB"/>
    <w:rsid w:val="00EE46C4"/>
    <w:rsid w:val="00EF67DB"/>
    <w:rsid w:val="00F26B3A"/>
    <w:rsid w:val="00F34105"/>
    <w:rsid w:val="00F55A1F"/>
    <w:rsid w:val="00F57770"/>
    <w:rsid w:val="00F66FAA"/>
    <w:rsid w:val="00F710CA"/>
    <w:rsid w:val="00FC2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270B0B"/>
    <w:pPr>
      <w:spacing w:after="0" w:line="240" w:lineRule="auto"/>
    </w:pPr>
    <w:rPr>
      <w:rFonts w:ascii="Times New Roman" w:eastAsia="Times New Roman" w:hAnsi="Times New Roman" w:cs="Times New Roman"/>
      <w:snapToGrid w:val="0"/>
      <w:sz w:val="20"/>
      <w:szCs w:val="20"/>
      <w:lang w:eastAsia="en-GB"/>
    </w:rPr>
  </w:style>
  <w:style w:type="paragraph" w:styleId="1">
    <w:name w:val="heading 1"/>
    <w:basedOn w:val="a8"/>
    <w:next w:val="a8"/>
    <w:link w:val="10"/>
    <w:uiPriority w:val="1"/>
    <w:qFormat/>
    <w:rsid w:val="00270B0B"/>
    <w:pPr>
      <w:keepNext/>
      <w:widowControl w:val="0"/>
      <w:outlineLvl w:val="0"/>
    </w:pPr>
    <w:rPr>
      <w:rFonts w:ascii="Tahoma" w:hAnsi="Tahoma"/>
      <w:b/>
      <w:sz w:val="22"/>
      <w:szCs w:val="22"/>
      <w:lang w:val="bg-BG"/>
    </w:rPr>
  </w:style>
  <w:style w:type="paragraph" w:styleId="21">
    <w:name w:val="heading 2"/>
    <w:basedOn w:val="a8"/>
    <w:next w:val="a8"/>
    <w:link w:val="22"/>
    <w:uiPriority w:val="1"/>
    <w:qFormat/>
    <w:rsid w:val="00270B0B"/>
    <w:pPr>
      <w:keepNext/>
      <w:widowControl w:val="0"/>
      <w:outlineLvl w:val="1"/>
    </w:pPr>
    <w:rPr>
      <w:rFonts w:ascii="Tahoma" w:hAnsi="Tahoma" w:cs="Tahoma"/>
      <w:b/>
      <w:bCs/>
      <w:iCs/>
      <w:lang w:val="bg-BG"/>
    </w:rPr>
  </w:style>
  <w:style w:type="paragraph" w:styleId="31">
    <w:name w:val="heading 3"/>
    <w:basedOn w:val="a8"/>
    <w:next w:val="a8"/>
    <w:link w:val="32"/>
    <w:uiPriority w:val="1"/>
    <w:qFormat/>
    <w:rsid w:val="00270B0B"/>
    <w:pPr>
      <w:keepNext/>
      <w:outlineLvl w:val="2"/>
    </w:pPr>
    <w:rPr>
      <w:rFonts w:ascii="Tahoma" w:hAnsi="Tahoma" w:cs="Tahoma"/>
      <w:b/>
      <w:lang w:val="bg-BG"/>
    </w:rPr>
  </w:style>
  <w:style w:type="paragraph" w:styleId="41">
    <w:name w:val="heading 4"/>
    <w:basedOn w:val="a8"/>
    <w:next w:val="a8"/>
    <w:link w:val="42"/>
    <w:uiPriority w:val="9"/>
    <w:qFormat/>
    <w:rsid w:val="00270B0B"/>
    <w:pPr>
      <w:keepNext/>
      <w:ind w:right="33"/>
      <w:jc w:val="center"/>
      <w:outlineLvl w:val="3"/>
    </w:pPr>
    <w:rPr>
      <w:rFonts w:ascii="Tahoma" w:hAnsi="Tahoma"/>
      <w:b/>
      <w:sz w:val="24"/>
      <w:lang w:val="bg-BG"/>
    </w:rPr>
  </w:style>
  <w:style w:type="paragraph" w:styleId="51">
    <w:name w:val="heading 5"/>
    <w:basedOn w:val="a8"/>
    <w:next w:val="a8"/>
    <w:link w:val="52"/>
    <w:uiPriority w:val="9"/>
    <w:qFormat/>
    <w:rsid w:val="00270B0B"/>
    <w:pPr>
      <w:keepNext/>
      <w:ind w:left="284"/>
      <w:jc w:val="center"/>
      <w:outlineLvl w:val="4"/>
    </w:pPr>
    <w:rPr>
      <w:rFonts w:ascii="Tahoma" w:hAnsi="Tahoma"/>
      <w:spacing w:val="22"/>
      <w:sz w:val="24"/>
      <w:lang w:val="bg-BG"/>
    </w:rPr>
  </w:style>
  <w:style w:type="paragraph" w:styleId="6">
    <w:name w:val="heading 6"/>
    <w:basedOn w:val="51"/>
    <w:next w:val="a8"/>
    <w:link w:val="60"/>
    <w:uiPriority w:val="9"/>
    <w:qFormat/>
    <w:rsid w:val="00270B0B"/>
    <w:pPr>
      <w:tabs>
        <w:tab w:val="num" w:pos="1440"/>
      </w:tabs>
      <w:suppressAutoHyphens/>
      <w:spacing w:before="60" w:after="240" w:line="230" w:lineRule="exact"/>
      <w:ind w:left="0"/>
      <w:jc w:val="left"/>
      <w:outlineLvl w:val="5"/>
    </w:pPr>
    <w:rPr>
      <w:rFonts w:ascii="Arial" w:eastAsia="MS Mincho" w:hAnsi="Arial"/>
      <w:b/>
      <w:spacing w:val="0"/>
      <w:sz w:val="20"/>
      <w:lang w:val="en-GB"/>
    </w:rPr>
  </w:style>
  <w:style w:type="paragraph" w:styleId="7">
    <w:name w:val="heading 7"/>
    <w:basedOn w:val="a8"/>
    <w:next w:val="a8"/>
    <w:link w:val="70"/>
    <w:uiPriority w:val="9"/>
    <w:qFormat/>
    <w:rsid w:val="00270B0B"/>
    <w:pPr>
      <w:keepNext/>
      <w:outlineLvl w:val="6"/>
    </w:pPr>
    <w:rPr>
      <w:rFonts w:ascii="Tahoma" w:hAnsi="Tahoma"/>
      <w:sz w:val="24"/>
      <w:lang w:val="bg-BG"/>
    </w:rPr>
  </w:style>
  <w:style w:type="paragraph" w:styleId="8">
    <w:name w:val="heading 8"/>
    <w:basedOn w:val="a8"/>
    <w:next w:val="a8"/>
    <w:link w:val="80"/>
    <w:uiPriority w:val="9"/>
    <w:qFormat/>
    <w:rsid w:val="00270B0B"/>
    <w:pPr>
      <w:keepNext/>
      <w:spacing w:after="120"/>
      <w:jc w:val="right"/>
      <w:outlineLvl w:val="7"/>
    </w:pPr>
    <w:rPr>
      <w:rFonts w:ascii="Tahoma" w:hAnsi="Tahoma"/>
      <w:sz w:val="24"/>
    </w:rPr>
  </w:style>
  <w:style w:type="paragraph" w:styleId="9">
    <w:name w:val="heading 9"/>
    <w:basedOn w:val="a8"/>
    <w:next w:val="a8"/>
    <w:link w:val="90"/>
    <w:uiPriority w:val="9"/>
    <w:qFormat/>
    <w:rsid w:val="00270B0B"/>
    <w:pPr>
      <w:keepNext/>
      <w:ind w:right="-21"/>
      <w:jc w:val="center"/>
      <w:outlineLvl w:val="8"/>
    </w:pPr>
    <w:rPr>
      <w:rFonts w:ascii="Tahoma" w:hAnsi="Tahoma"/>
      <w:b/>
      <w:sz w:val="24"/>
      <w:lang w:val="bg-BG"/>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0">
    <w:name w:val="Заглавие 1 Знак"/>
    <w:basedOn w:val="a9"/>
    <w:link w:val="1"/>
    <w:uiPriority w:val="1"/>
    <w:rsid w:val="00270B0B"/>
    <w:rPr>
      <w:rFonts w:ascii="Tahoma" w:eastAsia="Times New Roman" w:hAnsi="Tahoma" w:cs="Times New Roman"/>
      <w:b/>
      <w:snapToGrid w:val="0"/>
      <w:lang w:val="bg-BG" w:eastAsia="en-GB"/>
    </w:rPr>
  </w:style>
  <w:style w:type="character" w:customStyle="1" w:styleId="22">
    <w:name w:val="Заглавие 2 Знак"/>
    <w:basedOn w:val="a9"/>
    <w:link w:val="21"/>
    <w:uiPriority w:val="1"/>
    <w:rsid w:val="00270B0B"/>
    <w:rPr>
      <w:rFonts w:ascii="Tahoma" w:eastAsia="Times New Roman" w:hAnsi="Tahoma" w:cs="Tahoma"/>
      <w:b/>
      <w:bCs/>
      <w:iCs/>
      <w:snapToGrid w:val="0"/>
      <w:sz w:val="20"/>
      <w:szCs w:val="20"/>
      <w:lang w:val="bg-BG" w:eastAsia="en-GB"/>
    </w:rPr>
  </w:style>
  <w:style w:type="character" w:customStyle="1" w:styleId="32">
    <w:name w:val="Заглавие 3 Знак"/>
    <w:basedOn w:val="a9"/>
    <w:link w:val="31"/>
    <w:uiPriority w:val="1"/>
    <w:rsid w:val="00270B0B"/>
    <w:rPr>
      <w:rFonts w:ascii="Tahoma" w:eastAsia="Times New Roman" w:hAnsi="Tahoma" w:cs="Tahoma"/>
      <w:b/>
      <w:snapToGrid w:val="0"/>
      <w:sz w:val="20"/>
      <w:szCs w:val="20"/>
      <w:lang w:val="bg-BG" w:eastAsia="en-GB"/>
    </w:rPr>
  </w:style>
  <w:style w:type="character" w:customStyle="1" w:styleId="42">
    <w:name w:val="Заглавие 4 Знак"/>
    <w:basedOn w:val="a9"/>
    <w:link w:val="41"/>
    <w:uiPriority w:val="9"/>
    <w:rsid w:val="00270B0B"/>
    <w:rPr>
      <w:rFonts w:ascii="Tahoma" w:eastAsia="Times New Roman" w:hAnsi="Tahoma" w:cs="Times New Roman"/>
      <w:b/>
      <w:snapToGrid w:val="0"/>
      <w:sz w:val="24"/>
      <w:szCs w:val="20"/>
      <w:lang w:val="bg-BG" w:eastAsia="en-GB"/>
    </w:rPr>
  </w:style>
  <w:style w:type="character" w:customStyle="1" w:styleId="52">
    <w:name w:val="Заглавие 5 Знак"/>
    <w:basedOn w:val="a9"/>
    <w:link w:val="51"/>
    <w:uiPriority w:val="9"/>
    <w:rsid w:val="00270B0B"/>
    <w:rPr>
      <w:rFonts w:ascii="Tahoma" w:eastAsia="Times New Roman" w:hAnsi="Tahoma" w:cs="Times New Roman"/>
      <w:snapToGrid w:val="0"/>
      <w:spacing w:val="22"/>
      <w:sz w:val="24"/>
      <w:szCs w:val="20"/>
      <w:lang w:val="bg-BG" w:eastAsia="en-GB"/>
    </w:rPr>
  </w:style>
  <w:style w:type="character" w:customStyle="1" w:styleId="60">
    <w:name w:val="Заглавие 6 Знак"/>
    <w:basedOn w:val="a9"/>
    <w:link w:val="6"/>
    <w:uiPriority w:val="9"/>
    <w:rsid w:val="00270B0B"/>
    <w:rPr>
      <w:rFonts w:ascii="Arial" w:eastAsia="MS Mincho" w:hAnsi="Arial" w:cs="Times New Roman"/>
      <w:b/>
      <w:snapToGrid w:val="0"/>
      <w:sz w:val="20"/>
      <w:szCs w:val="20"/>
      <w:lang w:val="en-GB" w:eastAsia="en-GB"/>
    </w:rPr>
  </w:style>
  <w:style w:type="character" w:customStyle="1" w:styleId="70">
    <w:name w:val="Заглавие 7 Знак"/>
    <w:basedOn w:val="a9"/>
    <w:link w:val="7"/>
    <w:uiPriority w:val="9"/>
    <w:rsid w:val="00270B0B"/>
    <w:rPr>
      <w:rFonts w:ascii="Tahoma" w:eastAsia="Times New Roman" w:hAnsi="Tahoma" w:cs="Times New Roman"/>
      <w:snapToGrid w:val="0"/>
      <w:sz w:val="24"/>
      <w:szCs w:val="20"/>
      <w:lang w:val="bg-BG" w:eastAsia="en-GB"/>
    </w:rPr>
  </w:style>
  <w:style w:type="character" w:customStyle="1" w:styleId="80">
    <w:name w:val="Заглавие 8 Знак"/>
    <w:basedOn w:val="a9"/>
    <w:link w:val="8"/>
    <w:uiPriority w:val="9"/>
    <w:rsid w:val="00270B0B"/>
    <w:rPr>
      <w:rFonts w:ascii="Tahoma" w:eastAsia="Times New Roman" w:hAnsi="Tahoma" w:cs="Times New Roman"/>
      <w:snapToGrid w:val="0"/>
      <w:sz w:val="24"/>
      <w:szCs w:val="20"/>
      <w:lang w:eastAsia="en-GB"/>
    </w:rPr>
  </w:style>
  <w:style w:type="character" w:customStyle="1" w:styleId="90">
    <w:name w:val="Заглавие 9 Знак"/>
    <w:basedOn w:val="a9"/>
    <w:link w:val="9"/>
    <w:uiPriority w:val="9"/>
    <w:rsid w:val="00270B0B"/>
    <w:rPr>
      <w:rFonts w:ascii="Tahoma" w:eastAsia="Times New Roman" w:hAnsi="Tahoma" w:cs="Times New Roman"/>
      <w:b/>
      <w:snapToGrid w:val="0"/>
      <w:sz w:val="24"/>
      <w:szCs w:val="20"/>
      <w:lang w:val="bg-BG" w:eastAsia="en-GB"/>
    </w:rPr>
  </w:style>
  <w:style w:type="paragraph" w:styleId="ac">
    <w:name w:val="caption"/>
    <w:basedOn w:val="a8"/>
    <w:next w:val="a8"/>
    <w:uiPriority w:val="35"/>
    <w:qFormat/>
    <w:rsid w:val="00270B0B"/>
    <w:pPr>
      <w:spacing w:before="120"/>
      <w:ind w:right="-23"/>
    </w:pPr>
    <w:rPr>
      <w:rFonts w:ascii="Tahoma" w:hAnsi="Tahoma"/>
      <w:sz w:val="24"/>
      <w:lang w:val="bg-BG"/>
    </w:rPr>
  </w:style>
  <w:style w:type="paragraph" w:styleId="23">
    <w:name w:val="Body Text 2"/>
    <w:basedOn w:val="a8"/>
    <w:link w:val="24"/>
    <w:uiPriority w:val="99"/>
    <w:rsid w:val="00270B0B"/>
    <w:pPr>
      <w:spacing w:after="120"/>
      <w:ind w:right="-21"/>
      <w:jc w:val="both"/>
    </w:pPr>
    <w:rPr>
      <w:rFonts w:ascii="Tahoma" w:hAnsi="Tahoma"/>
      <w:sz w:val="22"/>
      <w:lang w:val="bg-BG"/>
    </w:rPr>
  </w:style>
  <w:style w:type="character" w:customStyle="1" w:styleId="24">
    <w:name w:val="Основен текст 2 Знак"/>
    <w:basedOn w:val="a9"/>
    <w:link w:val="23"/>
    <w:uiPriority w:val="99"/>
    <w:rsid w:val="00270B0B"/>
    <w:rPr>
      <w:rFonts w:ascii="Tahoma" w:eastAsia="Times New Roman" w:hAnsi="Tahoma" w:cs="Times New Roman"/>
      <w:snapToGrid w:val="0"/>
      <w:szCs w:val="20"/>
      <w:lang w:val="bg-BG" w:eastAsia="en-GB"/>
    </w:rPr>
  </w:style>
  <w:style w:type="paragraph" w:styleId="ad">
    <w:name w:val="footnote text"/>
    <w:basedOn w:val="a8"/>
    <w:link w:val="ae"/>
    <w:uiPriority w:val="99"/>
    <w:semiHidden/>
    <w:rsid w:val="00270B0B"/>
  </w:style>
  <w:style w:type="character" w:customStyle="1" w:styleId="ae">
    <w:name w:val="Текст под линия Знак"/>
    <w:basedOn w:val="a9"/>
    <w:link w:val="ad"/>
    <w:uiPriority w:val="99"/>
    <w:semiHidden/>
    <w:rsid w:val="00270B0B"/>
    <w:rPr>
      <w:rFonts w:ascii="Times New Roman" w:eastAsia="Times New Roman" w:hAnsi="Times New Roman" w:cs="Times New Roman"/>
      <w:snapToGrid w:val="0"/>
      <w:sz w:val="20"/>
      <w:szCs w:val="20"/>
      <w:lang w:eastAsia="en-GB"/>
    </w:rPr>
  </w:style>
  <w:style w:type="character" w:styleId="af">
    <w:name w:val="footnote reference"/>
    <w:uiPriority w:val="99"/>
    <w:semiHidden/>
    <w:rsid w:val="00270B0B"/>
    <w:rPr>
      <w:vertAlign w:val="superscript"/>
    </w:rPr>
  </w:style>
  <w:style w:type="table" w:styleId="af0">
    <w:name w:val="Table Grid"/>
    <w:basedOn w:val="aa"/>
    <w:uiPriority w:val="59"/>
    <w:rsid w:val="00270B0B"/>
    <w:pPr>
      <w:spacing w:after="0" w:line="240" w:lineRule="auto"/>
    </w:pPr>
    <w:rPr>
      <w:rFonts w:ascii="Times New Roman" w:eastAsia="Times New Roman" w:hAnsi="Times New Roman" w:cs="Times New Roman"/>
      <w:snapToGrid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8"/>
    <w:link w:val="af2"/>
    <w:uiPriority w:val="99"/>
    <w:rsid w:val="00270B0B"/>
    <w:pPr>
      <w:tabs>
        <w:tab w:val="center" w:pos="4703"/>
        <w:tab w:val="right" w:pos="9406"/>
      </w:tabs>
    </w:pPr>
    <w:rPr>
      <w:rFonts w:ascii="Tahoma" w:hAnsi="Tahoma"/>
    </w:rPr>
  </w:style>
  <w:style w:type="character" w:customStyle="1" w:styleId="af2">
    <w:name w:val="Горен колонтитул Знак"/>
    <w:basedOn w:val="a9"/>
    <w:link w:val="af1"/>
    <w:uiPriority w:val="99"/>
    <w:rsid w:val="00270B0B"/>
    <w:rPr>
      <w:rFonts w:ascii="Tahoma" w:eastAsia="Times New Roman" w:hAnsi="Tahoma" w:cs="Times New Roman"/>
      <w:snapToGrid w:val="0"/>
      <w:sz w:val="20"/>
      <w:szCs w:val="20"/>
      <w:lang w:eastAsia="en-GB"/>
    </w:rPr>
  </w:style>
  <w:style w:type="character" w:styleId="af3">
    <w:name w:val="page number"/>
    <w:uiPriority w:val="99"/>
    <w:rsid w:val="00270B0B"/>
    <w:rPr>
      <w:rFonts w:cs="Times New Roman"/>
    </w:rPr>
  </w:style>
  <w:style w:type="paragraph" w:styleId="af4">
    <w:name w:val="footer"/>
    <w:basedOn w:val="a8"/>
    <w:link w:val="af5"/>
    <w:uiPriority w:val="99"/>
    <w:rsid w:val="00270B0B"/>
    <w:pPr>
      <w:tabs>
        <w:tab w:val="center" w:pos="4703"/>
        <w:tab w:val="right" w:pos="9406"/>
      </w:tabs>
    </w:pPr>
  </w:style>
  <w:style w:type="character" w:customStyle="1" w:styleId="af5">
    <w:name w:val="Долен колонтитул Знак"/>
    <w:basedOn w:val="a9"/>
    <w:link w:val="af4"/>
    <w:uiPriority w:val="99"/>
    <w:rsid w:val="00270B0B"/>
    <w:rPr>
      <w:rFonts w:ascii="Times New Roman" w:eastAsia="Times New Roman" w:hAnsi="Times New Roman" w:cs="Times New Roman"/>
      <w:snapToGrid w:val="0"/>
      <w:sz w:val="20"/>
      <w:szCs w:val="20"/>
      <w:lang w:eastAsia="en-GB"/>
    </w:rPr>
  </w:style>
  <w:style w:type="paragraph" w:customStyle="1" w:styleId="a2">
    <w:name w:val="a2"/>
    <w:basedOn w:val="21"/>
    <w:next w:val="a8"/>
    <w:rsid w:val="00270B0B"/>
    <w:pPr>
      <w:numPr>
        <w:ilvl w:val="1"/>
        <w:numId w:val="11"/>
      </w:numPr>
      <w:tabs>
        <w:tab w:val="clear" w:pos="360"/>
        <w:tab w:val="left" w:pos="500"/>
        <w:tab w:val="left" w:pos="720"/>
      </w:tabs>
      <w:suppressAutoHyphens/>
      <w:spacing w:before="270" w:after="240" w:line="270" w:lineRule="exact"/>
    </w:pPr>
    <w:rPr>
      <w:rFonts w:ascii="Arial" w:eastAsia="MS Mincho" w:hAnsi="Arial"/>
      <w:bCs w:val="0"/>
      <w:i/>
      <w:iCs w:val="0"/>
      <w:sz w:val="24"/>
      <w:lang w:val="en-GB"/>
    </w:rPr>
  </w:style>
  <w:style w:type="paragraph" w:customStyle="1" w:styleId="a3">
    <w:name w:val="a3"/>
    <w:basedOn w:val="31"/>
    <w:next w:val="a8"/>
    <w:rsid w:val="00270B0B"/>
    <w:pPr>
      <w:numPr>
        <w:ilvl w:val="2"/>
        <w:numId w:val="11"/>
      </w:numPr>
      <w:tabs>
        <w:tab w:val="left" w:pos="640"/>
        <w:tab w:val="left" w:pos="880"/>
      </w:tabs>
      <w:suppressAutoHyphens/>
      <w:spacing w:before="60" w:after="240" w:line="250" w:lineRule="exact"/>
    </w:pPr>
    <w:rPr>
      <w:rFonts w:ascii="Arial" w:eastAsia="MS Mincho" w:hAnsi="Arial"/>
      <w:sz w:val="22"/>
      <w:lang w:val="en-GB"/>
    </w:rPr>
  </w:style>
  <w:style w:type="paragraph" w:customStyle="1" w:styleId="a4">
    <w:name w:val="a4"/>
    <w:basedOn w:val="41"/>
    <w:next w:val="a8"/>
    <w:rsid w:val="00270B0B"/>
    <w:pPr>
      <w:numPr>
        <w:ilvl w:val="3"/>
        <w:numId w:val="11"/>
      </w:numPr>
      <w:tabs>
        <w:tab w:val="left" w:pos="880"/>
      </w:tabs>
      <w:suppressAutoHyphens/>
      <w:spacing w:before="60" w:after="240" w:line="230" w:lineRule="exact"/>
      <w:ind w:right="0"/>
      <w:jc w:val="left"/>
    </w:pPr>
    <w:rPr>
      <w:rFonts w:ascii="Arial" w:eastAsia="MS Mincho" w:hAnsi="Arial"/>
      <w:sz w:val="20"/>
      <w:lang w:val="en-GB"/>
    </w:rPr>
  </w:style>
  <w:style w:type="paragraph" w:customStyle="1" w:styleId="a5">
    <w:name w:val="a5"/>
    <w:basedOn w:val="51"/>
    <w:next w:val="a8"/>
    <w:rsid w:val="00270B0B"/>
    <w:pPr>
      <w:numPr>
        <w:ilvl w:val="4"/>
        <w:numId w:val="11"/>
      </w:numPr>
      <w:tabs>
        <w:tab w:val="left" w:pos="1140"/>
        <w:tab w:val="left" w:pos="1360"/>
      </w:tabs>
      <w:suppressAutoHyphens/>
      <w:spacing w:before="60" w:after="240" w:line="230" w:lineRule="exact"/>
      <w:ind w:left="0"/>
      <w:jc w:val="left"/>
    </w:pPr>
    <w:rPr>
      <w:rFonts w:ascii="Arial" w:eastAsia="MS Mincho" w:hAnsi="Arial"/>
      <w:b/>
      <w:spacing w:val="0"/>
      <w:sz w:val="20"/>
      <w:lang w:val="en-GB"/>
    </w:rPr>
  </w:style>
  <w:style w:type="paragraph" w:customStyle="1" w:styleId="a6">
    <w:name w:val="a6"/>
    <w:basedOn w:val="6"/>
    <w:next w:val="a8"/>
    <w:rsid w:val="00270B0B"/>
    <w:pPr>
      <w:numPr>
        <w:ilvl w:val="5"/>
        <w:numId w:val="11"/>
      </w:numPr>
      <w:tabs>
        <w:tab w:val="left" w:pos="1140"/>
        <w:tab w:val="left" w:pos="1360"/>
      </w:tabs>
    </w:pPr>
  </w:style>
  <w:style w:type="paragraph" w:customStyle="1" w:styleId="ANNEX">
    <w:name w:val="ANNEX"/>
    <w:basedOn w:val="a8"/>
    <w:next w:val="a8"/>
    <w:rsid w:val="00270B0B"/>
    <w:pPr>
      <w:keepNext/>
      <w:pageBreakBefore/>
      <w:numPr>
        <w:numId w:val="11"/>
      </w:numPr>
      <w:spacing w:after="760" w:line="310" w:lineRule="exact"/>
      <w:jc w:val="center"/>
      <w:outlineLvl w:val="0"/>
    </w:pPr>
    <w:rPr>
      <w:rFonts w:ascii="Arial" w:eastAsia="MS Mincho" w:hAnsi="Arial"/>
      <w:b/>
      <w:sz w:val="28"/>
      <w:lang w:val="en-GB"/>
    </w:rPr>
  </w:style>
  <w:style w:type="paragraph" w:customStyle="1" w:styleId="ANNEXN">
    <w:name w:val="ANNEXN"/>
    <w:basedOn w:val="ANNEX"/>
    <w:next w:val="a8"/>
    <w:rsid w:val="00270B0B"/>
    <w:pPr>
      <w:numPr>
        <w:numId w:val="10"/>
      </w:numPr>
    </w:pPr>
  </w:style>
  <w:style w:type="paragraph" w:customStyle="1" w:styleId="ANNEXZ">
    <w:name w:val="ANNEXZ"/>
    <w:basedOn w:val="ANNEX"/>
    <w:next w:val="a8"/>
    <w:rsid w:val="00270B0B"/>
    <w:pPr>
      <w:numPr>
        <w:numId w:val="1"/>
      </w:numPr>
    </w:pPr>
  </w:style>
  <w:style w:type="paragraph" w:styleId="a1">
    <w:name w:val="Bibliography"/>
    <w:basedOn w:val="a8"/>
    <w:uiPriority w:val="37"/>
    <w:rsid w:val="00270B0B"/>
    <w:pPr>
      <w:numPr>
        <w:numId w:val="2"/>
      </w:numPr>
      <w:tabs>
        <w:tab w:val="clear" w:pos="360"/>
        <w:tab w:val="left" w:pos="660"/>
      </w:tabs>
      <w:spacing w:after="240" w:line="230" w:lineRule="atLeast"/>
      <w:ind w:left="660" w:hanging="660"/>
      <w:jc w:val="both"/>
    </w:pPr>
    <w:rPr>
      <w:rFonts w:ascii="Arial" w:eastAsia="MS Mincho" w:hAnsi="Arial"/>
      <w:lang w:val="en-GB"/>
    </w:rPr>
  </w:style>
  <w:style w:type="paragraph" w:styleId="af6">
    <w:name w:val="Block Text"/>
    <w:basedOn w:val="a8"/>
    <w:uiPriority w:val="99"/>
    <w:rsid w:val="00270B0B"/>
    <w:pPr>
      <w:spacing w:after="120" w:line="230" w:lineRule="atLeast"/>
      <w:ind w:left="1440" w:right="1440"/>
      <w:jc w:val="both"/>
    </w:pPr>
    <w:rPr>
      <w:rFonts w:ascii="Arial" w:eastAsia="MS Mincho" w:hAnsi="Arial"/>
      <w:lang w:val="en-GB"/>
    </w:rPr>
  </w:style>
  <w:style w:type="paragraph" w:styleId="af7">
    <w:name w:val="Body Text"/>
    <w:basedOn w:val="a8"/>
    <w:link w:val="af8"/>
    <w:uiPriority w:val="1"/>
    <w:qFormat/>
    <w:rsid w:val="00270B0B"/>
    <w:pPr>
      <w:spacing w:before="60" w:after="60" w:line="210" w:lineRule="atLeast"/>
      <w:jc w:val="both"/>
    </w:pPr>
    <w:rPr>
      <w:rFonts w:ascii="Arial" w:eastAsia="MS Mincho" w:hAnsi="Arial"/>
      <w:sz w:val="18"/>
      <w:lang w:val="en-GB"/>
    </w:rPr>
  </w:style>
  <w:style w:type="character" w:customStyle="1" w:styleId="BodyTextChar">
    <w:name w:val="Body Text Char"/>
    <w:basedOn w:val="a9"/>
    <w:uiPriority w:val="99"/>
    <w:rsid w:val="00270B0B"/>
    <w:rPr>
      <w:rFonts w:ascii="Times New Roman" w:eastAsia="Times New Roman" w:hAnsi="Times New Roman" w:cs="Times New Roman"/>
      <w:snapToGrid w:val="0"/>
      <w:sz w:val="20"/>
      <w:szCs w:val="20"/>
      <w:lang w:eastAsia="en-GB"/>
    </w:rPr>
  </w:style>
  <w:style w:type="paragraph" w:styleId="33">
    <w:name w:val="Body Text 3"/>
    <w:basedOn w:val="a8"/>
    <w:link w:val="34"/>
    <w:uiPriority w:val="99"/>
    <w:rsid w:val="00270B0B"/>
    <w:pPr>
      <w:spacing w:before="60" w:after="60" w:line="170" w:lineRule="atLeast"/>
      <w:jc w:val="both"/>
    </w:pPr>
    <w:rPr>
      <w:rFonts w:ascii="Arial" w:eastAsia="MS Mincho" w:hAnsi="Arial"/>
      <w:sz w:val="14"/>
      <w:lang w:val="en-GB"/>
    </w:rPr>
  </w:style>
  <w:style w:type="character" w:customStyle="1" w:styleId="BodyText3Char">
    <w:name w:val="Body Text 3 Char"/>
    <w:basedOn w:val="a9"/>
    <w:uiPriority w:val="99"/>
    <w:rsid w:val="00270B0B"/>
    <w:rPr>
      <w:rFonts w:ascii="Times New Roman" w:eastAsia="Times New Roman" w:hAnsi="Times New Roman" w:cs="Times New Roman"/>
      <w:snapToGrid w:val="0"/>
      <w:sz w:val="16"/>
      <w:szCs w:val="16"/>
      <w:lang w:eastAsia="en-GB"/>
    </w:rPr>
  </w:style>
  <w:style w:type="paragraph" w:styleId="af9">
    <w:name w:val="Body Text First Indent"/>
    <w:basedOn w:val="af7"/>
    <w:link w:val="afa"/>
    <w:uiPriority w:val="99"/>
    <w:rsid w:val="00270B0B"/>
    <w:pPr>
      <w:spacing w:before="0" w:after="120"/>
      <w:ind w:firstLine="210"/>
    </w:pPr>
  </w:style>
  <w:style w:type="character" w:customStyle="1" w:styleId="afa">
    <w:name w:val="Основен текст отстъп първи ред Знак"/>
    <w:basedOn w:val="BodyTextChar"/>
    <w:link w:val="af9"/>
    <w:uiPriority w:val="99"/>
    <w:rsid w:val="00270B0B"/>
    <w:rPr>
      <w:rFonts w:ascii="Arial" w:eastAsia="MS Mincho" w:hAnsi="Arial" w:cs="Times New Roman"/>
      <w:snapToGrid w:val="0"/>
      <w:sz w:val="18"/>
      <w:szCs w:val="20"/>
      <w:lang w:val="en-GB" w:eastAsia="en-GB"/>
    </w:rPr>
  </w:style>
  <w:style w:type="character" w:customStyle="1" w:styleId="BodyTextChar1">
    <w:name w:val="Body Text Char1"/>
    <w:uiPriority w:val="99"/>
    <w:rsid w:val="00270B0B"/>
    <w:rPr>
      <w:rFonts w:ascii="Arial" w:eastAsia="MS Mincho" w:hAnsi="Arial"/>
      <w:snapToGrid w:val="0"/>
      <w:sz w:val="18"/>
    </w:rPr>
  </w:style>
  <w:style w:type="paragraph" w:styleId="afb">
    <w:name w:val="Body Text Indent"/>
    <w:basedOn w:val="a8"/>
    <w:link w:val="afc"/>
    <w:uiPriority w:val="99"/>
    <w:rsid w:val="00270B0B"/>
    <w:pPr>
      <w:spacing w:after="120" w:line="230" w:lineRule="atLeast"/>
      <w:ind w:left="283"/>
      <w:jc w:val="both"/>
    </w:pPr>
    <w:rPr>
      <w:rFonts w:ascii="Arial" w:eastAsia="MS Mincho" w:hAnsi="Arial"/>
      <w:lang w:val="en-GB"/>
    </w:rPr>
  </w:style>
  <w:style w:type="character" w:customStyle="1" w:styleId="afc">
    <w:name w:val="Основен текст с отстъп Знак"/>
    <w:basedOn w:val="a9"/>
    <w:link w:val="afb"/>
    <w:uiPriority w:val="99"/>
    <w:rsid w:val="00270B0B"/>
    <w:rPr>
      <w:rFonts w:ascii="Arial" w:eastAsia="MS Mincho" w:hAnsi="Arial" w:cs="Times New Roman"/>
      <w:snapToGrid w:val="0"/>
      <w:sz w:val="20"/>
      <w:szCs w:val="20"/>
      <w:lang w:val="en-GB" w:eastAsia="en-GB"/>
    </w:rPr>
  </w:style>
  <w:style w:type="paragraph" w:styleId="25">
    <w:name w:val="Body Text First Indent 2"/>
    <w:basedOn w:val="a8"/>
    <w:link w:val="26"/>
    <w:uiPriority w:val="99"/>
    <w:rsid w:val="00270B0B"/>
    <w:pPr>
      <w:spacing w:after="240" w:line="230" w:lineRule="atLeast"/>
      <w:ind w:firstLine="210"/>
      <w:jc w:val="both"/>
    </w:pPr>
    <w:rPr>
      <w:rFonts w:ascii="Arial" w:eastAsia="MS Mincho" w:hAnsi="Arial"/>
      <w:lang w:val="en-GB"/>
    </w:rPr>
  </w:style>
  <w:style w:type="character" w:customStyle="1" w:styleId="26">
    <w:name w:val="Основен текст отстъп първи ред 2 Знак"/>
    <w:basedOn w:val="afc"/>
    <w:link w:val="25"/>
    <w:uiPriority w:val="99"/>
    <w:rsid w:val="00270B0B"/>
    <w:rPr>
      <w:rFonts w:ascii="Arial" w:eastAsia="MS Mincho" w:hAnsi="Arial" w:cs="Times New Roman"/>
      <w:snapToGrid w:val="0"/>
      <w:sz w:val="20"/>
      <w:szCs w:val="20"/>
      <w:lang w:val="en-GB" w:eastAsia="en-GB"/>
    </w:rPr>
  </w:style>
  <w:style w:type="character" w:customStyle="1" w:styleId="BodyTextFirstIndent2Char1">
    <w:name w:val="Body Text First Indent 2 Char1"/>
    <w:locked/>
    <w:rsid w:val="00270B0B"/>
    <w:rPr>
      <w:rFonts w:ascii="Arial" w:eastAsia="MS Mincho" w:hAnsi="Arial" w:cs="Times New Roman"/>
    </w:rPr>
  </w:style>
  <w:style w:type="paragraph" w:styleId="27">
    <w:name w:val="Body Text Indent 2"/>
    <w:basedOn w:val="a8"/>
    <w:link w:val="28"/>
    <w:uiPriority w:val="99"/>
    <w:rsid w:val="00270B0B"/>
    <w:pPr>
      <w:spacing w:after="120" w:line="480" w:lineRule="auto"/>
      <w:ind w:left="283"/>
      <w:jc w:val="both"/>
    </w:pPr>
    <w:rPr>
      <w:rFonts w:ascii="Arial" w:eastAsia="MS Mincho" w:hAnsi="Arial"/>
      <w:lang w:val="en-GB"/>
    </w:rPr>
  </w:style>
  <w:style w:type="character" w:customStyle="1" w:styleId="28">
    <w:name w:val="Основен текст с отстъп 2 Знак"/>
    <w:basedOn w:val="a9"/>
    <w:link w:val="27"/>
    <w:uiPriority w:val="99"/>
    <w:rsid w:val="00270B0B"/>
    <w:rPr>
      <w:rFonts w:ascii="Arial" w:eastAsia="MS Mincho" w:hAnsi="Arial" w:cs="Times New Roman"/>
      <w:snapToGrid w:val="0"/>
      <w:sz w:val="20"/>
      <w:szCs w:val="20"/>
      <w:lang w:val="en-GB" w:eastAsia="en-GB"/>
    </w:rPr>
  </w:style>
  <w:style w:type="paragraph" w:styleId="35">
    <w:name w:val="Body Text Indent 3"/>
    <w:basedOn w:val="a8"/>
    <w:link w:val="36"/>
    <w:uiPriority w:val="99"/>
    <w:rsid w:val="00270B0B"/>
    <w:pPr>
      <w:spacing w:after="120" w:line="230" w:lineRule="atLeast"/>
      <w:ind w:left="283"/>
      <w:jc w:val="both"/>
    </w:pPr>
    <w:rPr>
      <w:rFonts w:ascii="Arial" w:eastAsia="MS Mincho" w:hAnsi="Arial"/>
      <w:sz w:val="16"/>
      <w:lang w:val="en-GB"/>
    </w:rPr>
  </w:style>
  <w:style w:type="character" w:customStyle="1" w:styleId="36">
    <w:name w:val="Основен текст с отстъп 3 Знак"/>
    <w:basedOn w:val="a9"/>
    <w:link w:val="35"/>
    <w:uiPriority w:val="99"/>
    <w:rsid w:val="00270B0B"/>
    <w:rPr>
      <w:rFonts w:ascii="Arial" w:eastAsia="MS Mincho" w:hAnsi="Arial" w:cs="Times New Roman"/>
      <w:snapToGrid w:val="0"/>
      <w:sz w:val="16"/>
      <w:szCs w:val="20"/>
      <w:lang w:val="en-GB" w:eastAsia="en-GB"/>
    </w:rPr>
  </w:style>
  <w:style w:type="character" w:customStyle="1" w:styleId="BodyTextIndent3Char1">
    <w:name w:val="Body Text Indent 3 Char1"/>
    <w:locked/>
    <w:rsid w:val="00270B0B"/>
    <w:rPr>
      <w:rFonts w:ascii="Arial" w:eastAsia="MS Mincho" w:hAnsi="Arial"/>
      <w:sz w:val="16"/>
    </w:rPr>
  </w:style>
  <w:style w:type="paragraph" w:styleId="afd">
    <w:name w:val="Closing"/>
    <w:basedOn w:val="a8"/>
    <w:link w:val="afe"/>
    <w:uiPriority w:val="99"/>
    <w:rsid w:val="00270B0B"/>
    <w:pPr>
      <w:spacing w:after="240" w:line="230" w:lineRule="atLeast"/>
      <w:ind w:left="4252"/>
      <w:jc w:val="both"/>
    </w:pPr>
    <w:rPr>
      <w:rFonts w:ascii="Arial" w:eastAsia="MS Mincho" w:hAnsi="Arial"/>
      <w:lang w:val="en-GB"/>
    </w:rPr>
  </w:style>
  <w:style w:type="character" w:customStyle="1" w:styleId="afe">
    <w:name w:val="Заключителна фраза Знак"/>
    <w:basedOn w:val="a9"/>
    <w:link w:val="afd"/>
    <w:uiPriority w:val="99"/>
    <w:rsid w:val="00270B0B"/>
    <w:rPr>
      <w:rFonts w:ascii="Arial" w:eastAsia="MS Mincho" w:hAnsi="Arial" w:cs="Times New Roman"/>
      <w:snapToGrid w:val="0"/>
      <w:sz w:val="20"/>
      <w:szCs w:val="20"/>
      <w:lang w:val="en-GB" w:eastAsia="en-GB"/>
    </w:rPr>
  </w:style>
  <w:style w:type="character" w:styleId="aff">
    <w:name w:val="annotation reference"/>
    <w:uiPriority w:val="99"/>
    <w:rsid w:val="00270B0B"/>
    <w:rPr>
      <w:sz w:val="16"/>
      <w:lang w:val="fr-FR"/>
    </w:rPr>
  </w:style>
  <w:style w:type="paragraph" w:styleId="aff0">
    <w:name w:val="annotation text"/>
    <w:basedOn w:val="a8"/>
    <w:link w:val="aff1"/>
    <w:uiPriority w:val="99"/>
    <w:rsid w:val="00270B0B"/>
    <w:pPr>
      <w:spacing w:after="240" w:line="230" w:lineRule="atLeast"/>
      <w:jc w:val="both"/>
    </w:pPr>
    <w:rPr>
      <w:rFonts w:ascii="Arial" w:eastAsia="MS Mincho" w:hAnsi="Arial"/>
      <w:lang w:val="en-GB"/>
    </w:rPr>
  </w:style>
  <w:style w:type="character" w:customStyle="1" w:styleId="aff1">
    <w:name w:val="Текст на коментар Знак"/>
    <w:basedOn w:val="a9"/>
    <w:link w:val="aff0"/>
    <w:uiPriority w:val="99"/>
    <w:rsid w:val="00270B0B"/>
    <w:rPr>
      <w:rFonts w:ascii="Arial" w:eastAsia="MS Mincho" w:hAnsi="Arial" w:cs="Times New Roman"/>
      <w:snapToGrid w:val="0"/>
      <w:sz w:val="20"/>
      <w:szCs w:val="20"/>
      <w:lang w:val="en-GB" w:eastAsia="en-GB"/>
    </w:rPr>
  </w:style>
  <w:style w:type="character" w:customStyle="1" w:styleId="CommentTextChar1">
    <w:name w:val="Comment Text Char1"/>
    <w:locked/>
    <w:rsid w:val="00270B0B"/>
    <w:rPr>
      <w:rFonts w:ascii="Arial" w:eastAsia="MS Mincho" w:hAnsi="Arial"/>
    </w:rPr>
  </w:style>
  <w:style w:type="paragraph" w:styleId="aff2">
    <w:name w:val="Date"/>
    <w:basedOn w:val="a8"/>
    <w:next w:val="a8"/>
    <w:link w:val="aff3"/>
    <w:uiPriority w:val="99"/>
    <w:rsid w:val="00270B0B"/>
    <w:pPr>
      <w:spacing w:after="240" w:line="230" w:lineRule="atLeast"/>
      <w:jc w:val="both"/>
    </w:pPr>
    <w:rPr>
      <w:rFonts w:ascii="Arial" w:eastAsia="MS Mincho" w:hAnsi="Arial"/>
      <w:lang w:val="en-GB"/>
    </w:rPr>
  </w:style>
  <w:style w:type="character" w:customStyle="1" w:styleId="aff3">
    <w:name w:val="Дата Знак"/>
    <w:basedOn w:val="a9"/>
    <w:link w:val="aff2"/>
    <w:uiPriority w:val="99"/>
    <w:rsid w:val="00270B0B"/>
    <w:rPr>
      <w:rFonts w:ascii="Arial" w:eastAsia="MS Mincho" w:hAnsi="Arial" w:cs="Times New Roman"/>
      <w:snapToGrid w:val="0"/>
      <w:sz w:val="20"/>
      <w:szCs w:val="20"/>
      <w:lang w:val="en-GB" w:eastAsia="en-GB"/>
    </w:rPr>
  </w:style>
  <w:style w:type="character" w:customStyle="1" w:styleId="DateChar1">
    <w:name w:val="Date Char1"/>
    <w:locked/>
    <w:rsid w:val="00270B0B"/>
    <w:rPr>
      <w:rFonts w:ascii="Arial" w:eastAsia="MS Mincho" w:hAnsi="Arial"/>
    </w:rPr>
  </w:style>
  <w:style w:type="paragraph" w:customStyle="1" w:styleId="Definition">
    <w:name w:val="Definition"/>
    <w:basedOn w:val="a8"/>
    <w:next w:val="a8"/>
    <w:rsid w:val="00270B0B"/>
    <w:pPr>
      <w:spacing w:after="240" w:line="230" w:lineRule="atLeast"/>
      <w:jc w:val="both"/>
    </w:pPr>
    <w:rPr>
      <w:rFonts w:ascii="Arial" w:eastAsia="MS Mincho" w:hAnsi="Arial"/>
      <w:lang w:val="en-GB"/>
    </w:rPr>
  </w:style>
  <w:style w:type="character" w:customStyle="1" w:styleId="Defterms">
    <w:name w:val="Defterms"/>
    <w:rsid w:val="00270B0B"/>
    <w:rPr>
      <w:color w:val="auto"/>
      <w:lang w:val="fr-FR"/>
    </w:rPr>
  </w:style>
  <w:style w:type="paragraph" w:customStyle="1" w:styleId="dl">
    <w:name w:val="dl"/>
    <w:basedOn w:val="a8"/>
    <w:link w:val="MacroTextChar1"/>
    <w:rsid w:val="00270B0B"/>
    <w:pPr>
      <w:spacing w:after="240" w:line="230" w:lineRule="atLeast"/>
      <w:ind w:left="800" w:hanging="400"/>
      <w:jc w:val="both"/>
    </w:pPr>
    <w:rPr>
      <w:rFonts w:ascii="Arial" w:eastAsia="MS Mincho" w:hAnsi="Arial"/>
      <w:lang w:val="en-GB"/>
    </w:rPr>
  </w:style>
  <w:style w:type="paragraph" w:styleId="aff4">
    <w:name w:val="Document Map"/>
    <w:basedOn w:val="a8"/>
    <w:link w:val="aff5"/>
    <w:uiPriority w:val="99"/>
    <w:rsid w:val="00270B0B"/>
    <w:pPr>
      <w:shd w:val="clear" w:color="auto" w:fill="000080"/>
      <w:spacing w:after="240" w:line="230" w:lineRule="atLeast"/>
      <w:jc w:val="both"/>
    </w:pPr>
    <w:rPr>
      <w:rFonts w:ascii="Tahoma" w:eastAsia="MS Mincho" w:hAnsi="Tahoma"/>
      <w:lang w:val="en-GB"/>
    </w:rPr>
  </w:style>
  <w:style w:type="character" w:customStyle="1" w:styleId="aff5">
    <w:name w:val="План на документа Знак"/>
    <w:basedOn w:val="a9"/>
    <w:link w:val="aff4"/>
    <w:uiPriority w:val="99"/>
    <w:rsid w:val="00270B0B"/>
    <w:rPr>
      <w:rFonts w:ascii="Tahoma" w:eastAsia="MS Mincho" w:hAnsi="Tahoma" w:cs="Times New Roman"/>
      <w:snapToGrid w:val="0"/>
      <w:sz w:val="20"/>
      <w:szCs w:val="20"/>
      <w:shd w:val="clear" w:color="auto" w:fill="000080"/>
      <w:lang w:val="en-GB" w:eastAsia="en-GB"/>
    </w:rPr>
  </w:style>
  <w:style w:type="character" w:styleId="aff6">
    <w:name w:val="Emphasis"/>
    <w:uiPriority w:val="20"/>
    <w:qFormat/>
    <w:rsid w:val="00270B0B"/>
    <w:rPr>
      <w:i/>
      <w:lang w:val="fr-FR"/>
    </w:rPr>
  </w:style>
  <w:style w:type="character" w:styleId="aff7">
    <w:name w:val="endnote reference"/>
    <w:uiPriority w:val="99"/>
    <w:rsid w:val="00270B0B"/>
    <w:rPr>
      <w:vertAlign w:val="superscript"/>
      <w:lang w:val="fr-FR"/>
    </w:rPr>
  </w:style>
  <w:style w:type="paragraph" w:styleId="aff8">
    <w:name w:val="endnote text"/>
    <w:basedOn w:val="a8"/>
    <w:link w:val="aff9"/>
    <w:uiPriority w:val="99"/>
    <w:rsid w:val="00270B0B"/>
    <w:pPr>
      <w:spacing w:after="240" w:line="230" w:lineRule="atLeast"/>
      <w:jc w:val="both"/>
    </w:pPr>
    <w:rPr>
      <w:rFonts w:ascii="Arial" w:eastAsia="MS Mincho" w:hAnsi="Arial"/>
      <w:lang w:val="en-GB"/>
    </w:rPr>
  </w:style>
  <w:style w:type="character" w:customStyle="1" w:styleId="aff9">
    <w:name w:val="Текст на бележка в края Знак"/>
    <w:basedOn w:val="a9"/>
    <w:link w:val="aff8"/>
    <w:uiPriority w:val="99"/>
    <w:rsid w:val="00270B0B"/>
    <w:rPr>
      <w:rFonts w:ascii="Arial" w:eastAsia="MS Mincho" w:hAnsi="Arial" w:cs="Times New Roman"/>
      <w:snapToGrid w:val="0"/>
      <w:sz w:val="20"/>
      <w:szCs w:val="20"/>
      <w:lang w:val="en-GB" w:eastAsia="en-GB"/>
    </w:rPr>
  </w:style>
  <w:style w:type="paragraph" w:customStyle="1" w:styleId="MSDNFR">
    <w:name w:val="MSDNFR"/>
    <w:basedOn w:val="a8"/>
    <w:next w:val="a8"/>
    <w:rsid w:val="00270B0B"/>
    <w:pPr>
      <w:spacing w:after="240" w:line="220" w:lineRule="atLeast"/>
      <w:jc w:val="both"/>
    </w:pPr>
    <w:rPr>
      <w:rFonts w:ascii="Arial" w:eastAsia="MS Mincho" w:hAnsi="Arial"/>
      <w:color w:val="0000FF"/>
      <w:lang w:val="en-GB"/>
    </w:rPr>
  </w:style>
  <w:style w:type="paragraph" w:styleId="affa">
    <w:name w:val="envelope address"/>
    <w:basedOn w:val="a8"/>
    <w:uiPriority w:val="99"/>
    <w:rsid w:val="00270B0B"/>
    <w:pPr>
      <w:framePr w:w="7938" w:h="1985" w:hRule="exact" w:hSpace="141" w:wrap="auto" w:hAnchor="page" w:xAlign="center" w:yAlign="bottom"/>
      <w:spacing w:after="240" w:line="230" w:lineRule="atLeast"/>
      <w:ind w:left="2835"/>
      <w:jc w:val="both"/>
    </w:pPr>
    <w:rPr>
      <w:rFonts w:ascii="Arial" w:eastAsia="MS Mincho" w:hAnsi="Arial"/>
      <w:sz w:val="24"/>
      <w:lang w:val="en-GB"/>
    </w:rPr>
  </w:style>
  <w:style w:type="paragraph" w:styleId="affb">
    <w:name w:val="envelope return"/>
    <w:basedOn w:val="a8"/>
    <w:uiPriority w:val="99"/>
    <w:rsid w:val="00270B0B"/>
    <w:pPr>
      <w:spacing w:after="240" w:line="230" w:lineRule="atLeast"/>
      <w:jc w:val="both"/>
    </w:pPr>
    <w:rPr>
      <w:rFonts w:ascii="Arial" w:eastAsia="MS Mincho" w:hAnsi="Arial"/>
      <w:lang w:val="en-GB"/>
    </w:rPr>
  </w:style>
  <w:style w:type="paragraph" w:customStyle="1" w:styleId="Example">
    <w:name w:val="Example"/>
    <w:basedOn w:val="a8"/>
    <w:next w:val="a8"/>
    <w:rsid w:val="00270B0B"/>
    <w:pPr>
      <w:tabs>
        <w:tab w:val="left" w:pos="1360"/>
      </w:tabs>
      <w:spacing w:after="240" w:line="210" w:lineRule="atLeast"/>
      <w:jc w:val="both"/>
    </w:pPr>
    <w:rPr>
      <w:rFonts w:ascii="Arial" w:eastAsia="MS Mincho" w:hAnsi="Arial"/>
      <w:sz w:val="18"/>
      <w:lang w:val="en-GB"/>
    </w:rPr>
  </w:style>
  <w:style w:type="character" w:customStyle="1" w:styleId="ExtXref">
    <w:name w:val="ExtXref"/>
    <w:rsid w:val="00270B0B"/>
    <w:rPr>
      <w:color w:val="auto"/>
      <w:lang w:val="fr-FR"/>
    </w:rPr>
  </w:style>
  <w:style w:type="paragraph" w:customStyle="1" w:styleId="Figurefootnote">
    <w:name w:val="Figure footnote"/>
    <w:basedOn w:val="a8"/>
    <w:rsid w:val="00270B0B"/>
    <w:pPr>
      <w:keepNext/>
      <w:tabs>
        <w:tab w:val="left" w:pos="340"/>
      </w:tabs>
      <w:spacing w:after="60" w:line="210" w:lineRule="atLeast"/>
      <w:jc w:val="both"/>
    </w:pPr>
    <w:rPr>
      <w:rFonts w:ascii="Arial" w:eastAsia="MS Mincho" w:hAnsi="Arial"/>
      <w:sz w:val="18"/>
      <w:lang w:val="en-GB"/>
    </w:rPr>
  </w:style>
  <w:style w:type="paragraph" w:customStyle="1" w:styleId="Figuretitle">
    <w:name w:val="Figure title"/>
    <w:basedOn w:val="a8"/>
    <w:next w:val="a8"/>
    <w:rsid w:val="00270B0B"/>
    <w:pPr>
      <w:suppressAutoHyphens/>
      <w:spacing w:before="220" w:after="220" w:line="230" w:lineRule="atLeast"/>
      <w:jc w:val="center"/>
    </w:pPr>
    <w:rPr>
      <w:rFonts w:ascii="Arial" w:eastAsia="MS Mincho" w:hAnsi="Arial"/>
      <w:b/>
      <w:lang w:val="en-GB"/>
    </w:rPr>
  </w:style>
  <w:style w:type="character" w:styleId="affc">
    <w:name w:val="FollowedHyperlink"/>
    <w:uiPriority w:val="99"/>
    <w:rsid w:val="00270B0B"/>
    <w:rPr>
      <w:color w:val="800080"/>
      <w:u w:val="single"/>
      <w:lang w:val="fr-FR"/>
    </w:rPr>
  </w:style>
  <w:style w:type="paragraph" w:customStyle="1" w:styleId="Foreword">
    <w:name w:val="Foreword"/>
    <w:basedOn w:val="a8"/>
    <w:next w:val="a8"/>
    <w:rsid w:val="00270B0B"/>
    <w:pPr>
      <w:spacing w:after="240" w:line="230" w:lineRule="atLeast"/>
      <w:jc w:val="both"/>
    </w:pPr>
    <w:rPr>
      <w:rFonts w:ascii="Arial" w:eastAsia="MS Mincho" w:hAnsi="Arial"/>
      <w:color w:val="0000FF"/>
      <w:lang w:val="en-GB"/>
    </w:rPr>
  </w:style>
  <w:style w:type="paragraph" w:customStyle="1" w:styleId="Formula">
    <w:name w:val="Formula"/>
    <w:basedOn w:val="a8"/>
    <w:next w:val="a8"/>
    <w:link w:val="FormulaChar"/>
    <w:rsid w:val="00270B0B"/>
    <w:pPr>
      <w:tabs>
        <w:tab w:val="right" w:pos="9752"/>
      </w:tabs>
      <w:spacing w:after="220" w:line="230" w:lineRule="atLeast"/>
      <w:ind w:left="403"/>
    </w:pPr>
    <w:rPr>
      <w:rFonts w:ascii="Arial" w:eastAsia="MS Mincho" w:hAnsi="Arial"/>
      <w:lang w:val="en-GB"/>
    </w:rPr>
  </w:style>
  <w:style w:type="character" w:styleId="affd">
    <w:name w:val="Hyperlink"/>
    <w:uiPriority w:val="99"/>
    <w:rsid w:val="00270B0B"/>
    <w:rPr>
      <w:color w:val="0000FF"/>
      <w:u w:val="single"/>
      <w:lang w:val="fr-FR"/>
    </w:rPr>
  </w:style>
  <w:style w:type="paragraph" w:styleId="11">
    <w:name w:val="index 1"/>
    <w:basedOn w:val="a8"/>
    <w:uiPriority w:val="99"/>
    <w:rsid w:val="00270B0B"/>
    <w:pPr>
      <w:spacing w:line="210" w:lineRule="atLeast"/>
      <w:ind w:left="142" w:hanging="142"/>
    </w:pPr>
    <w:rPr>
      <w:rFonts w:ascii="Arial" w:eastAsia="MS Mincho" w:hAnsi="Arial"/>
      <w:b/>
      <w:sz w:val="18"/>
      <w:lang w:val="en-GB"/>
    </w:rPr>
  </w:style>
  <w:style w:type="paragraph" w:styleId="29">
    <w:name w:val="index 2"/>
    <w:basedOn w:val="a8"/>
    <w:next w:val="a8"/>
    <w:autoRedefine/>
    <w:uiPriority w:val="99"/>
    <w:rsid w:val="00270B0B"/>
    <w:pPr>
      <w:spacing w:after="240" w:line="210" w:lineRule="atLeast"/>
      <w:ind w:left="600" w:hanging="200"/>
      <w:jc w:val="both"/>
    </w:pPr>
    <w:rPr>
      <w:rFonts w:ascii="Arial" w:eastAsia="MS Mincho" w:hAnsi="Arial"/>
      <w:b/>
      <w:sz w:val="18"/>
      <w:lang w:val="en-GB"/>
    </w:rPr>
  </w:style>
  <w:style w:type="paragraph" w:styleId="37">
    <w:name w:val="index 3"/>
    <w:basedOn w:val="a8"/>
    <w:next w:val="a8"/>
    <w:autoRedefine/>
    <w:uiPriority w:val="99"/>
    <w:rsid w:val="00270B0B"/>
    <w:pPr>
      <w:spacing w:after="240" w:line="220" w:lineRule="atLeast"/>
      <w:ind w:left="600" w:hanging="200"/>
      <w:jc w:val="both"/>
    </w:pPr>
    <w:rPr>
      <w:rFonts w:ascii="Arial" w:eastAsia="MS Mincho" w:hAnsi="Arial"/>
      <w:b/>
      <w:lang w:val="en-GB"/>
    </w:rPr>
  </w:style>
  <w:style w:type="paragraph" w:styleId="43">
    <w:name w:val="index 4"/>
    <w:basedOn w:val="a8"/>
    <w:next w:val="a8"/>
    <w:autoRedefine/>
    <w:uiPriority w:val="99"/>
    <w:rsid w:val="00270B0B"/>
    <w:pPr>
      <w:spacing w:after="240" w:line="220" w:lineRule="atLeast"/>
      <w:ind w:left="800" w:hanging="200"/>
      <w:jc w:val="both"/>
    </w:pPr>
    <w:rPr>
      <w:rFonts w:ascii="Arial" w:eastAsia="MS Mincho" w:hAnsi="Arial"/>
      <w:b/>
      <w:lang w:val="en-GB"/>
    </w:rPr>
  </w:style>
  <w:style w:type="paragraph" w:styleId="53">
    <w:name w:val="index 5"/>
    <w:basedOn w:val="a8"/>
    <w:next w:val="a8"/>
    <w:autoRedefine/>
    <w:uiPriority w:val="99"/>
    <w:rsid w:val="00270B0B"/>
    <w:pPr>
      <w:spacing w:after="240" w:line="220" w:lineRule="atLeast"/>
      <w:ind w:left="1000" w:hanging="200"/>
      <w:jc w:val="both"/>
    </w:pPr>
    <w:rPr>
      <w:rFonts w:ascii="Arial" w:eastAsia="MS Mincho" w:hAnsi="Arial"/>
      <w:b/>
      <w:lang w:val="en-GB"/>
    </w:rPr>
  </w:style>
  <w:style w:type="paragraph" w:styleId="61">
    <w:name w:val="index 6"/>
    <w:basedOn w:val="a8"/>
    <w:next w:val="a8"/>
    <w:autoRedefine/>
    <w:uiPriority w:val="99"/>
    <w:rsid w:val="00270B0B"/>
    <w:pPr>
      <w:spacing w:after="240" w:line="220" w:lineRule="atLeast"/>
      <w:ind w:left="1200" w:hanging="200"/>
      <w:jc w:val="both"/>
    </w:pPr>
    <w:rPr>
      <w:rFonts w:ascii="Arial" w:eastAsia="MS Mincho" w:hAnsi="Arial"/>
      <w:b/>
      <w:lang w:val="en-GB"/>
    </w:rPr>
  </w:style>
  <w:style w:type="paragraph" w:styleId="71">
    <w:name w:val="index 7"/>
    <w:basedOn w:val="a8"/>
    <w:next w:val="a8"/>
    <w:autoRedefine/>
    <w:uiPriority w:val="99"/>
    <w:rsid w:val="00270B0B"/>
    <w:pPr>
      <w:spacing w:after="240" w:line="220" w:lineRule="atLeast"/>
      <w:ind w:left="1400" w:hanging="200"/>
      <w:jc w:val="both"/>
    </w:pPr>
    <w:rPr>
      <w:rFonts w:ascii="Arial" w:eastAsia="MS Mincho" w:hAnsi="Arial"/>
      <w:b/>
      <w:lang w:val="en-GB"/>
    </w:rPr>
  </w:style>
  <w:style w:type="paragraph" w:styleId="81">
    <w:name w:val="index 8"/>
    <w:basedOn w:val="a8"/>
    <w:next w:val="a8"/>
    <w:autoRedefine/>
    <w:uiPriority w:val="99"/>
    <w:rsid w:val="00270B0B"/>
    <w:pPr>
      <w:spacing w:after="240" w:line="220" w:lineRule="atLeast"/>
      <w:ind w:left="1600" w:hanging="200"/>
      <w:jc w:val="both"/>
    </w:pPr>
    <w:rPr>
      <w:rFonts w:ascii="Arial" w:eastAsia="MS Mincho" w:hAnsi="Arial"/>
      <w:b/>
      <w:lang w:val="en-GB"/>
    </w:rPr>
  </w:style>
  <w:style w:type="paragraph" w:styleId="91">
    <w:name w:val="index 9"/>
    <w:basedOn w:val="a8"/>
    <w:next w:val="a8"/>
    <w:autoRedefine/>
    <w:uiPriority w:val="99"/>
    <w:rsid w:val="00270B0B"/>
    <w:pPr>
      <w:spacing w:after="240" w:line="220" w:lineRule="atLeast"/>
      <w:ind w:left="1800" w:hanging="200"/>
      <w:jc w:val="both"/>
    </w:pPr>
    <w:rPr>
      <w:rFonts w:ascii="Arial" w:eastAsia="MS Mincho" w:hAnsi="Arial"/>
      <w:b/>
      <w:lang w:val="en-GB"/>
    </w:rPr>
  </w:style>
  <w:style w:type="paragraph" w:styleId="affe">
    <w:name w:val="index heading"/>
    <w:basedOn w:val="a8"/>
    <w:next w:val="11"/>
    <w:link w:val="afff"/>
    <w:uiPriority w:val="99"/>
    <w:rsid w:val="00270B0B"/>
    <w:pPr>
      <w:keepNext/>
      <w:spacing w:before="400" w:after="210" w:line="230" w:lineRule="atLeast"/>
      <w:jc w:val="center"/>
    </w:pPr>
    <w:rPr>
      <w:rFonts w:ascii="Arial" w:eastAsia="MS Mincho" w:hAnsi="Arial"/>
      <w:lang w:val="en-GB"/>
    </w:rPr>
  </w:style>
  <w:style w:type="paragraph" w:customStyle="1" w:styleId="Introduction">
    <w:name w:val="Introduction"/>
    <w:basedOn w:val="a8"/>
    <w:next w:val="a8"/>
    <w:rsid w:val="00270B0B"/>
    <w:pPr>
      <w:keepNext/>
      <w:pageBreakBefore/>
      <w:tabs>
        <w:tab w:val="left" w:pos="400"/>
      </w:tabs>
      <w:suppressAutoHyphens/>
      <w:spacing w:before="960" w:after="310" w:line="310" w:lineRule="exact"/>
    </w:pPr>
    <w:rPr>
      <w:rFonts w:ascii="Arial" w:eastAsia="MS Mincho" w:hAnsi="Arial"/>
      <w:b/>
      <w:sz w:val="28"/>
      <w:lang w:val="en-GB"/>
    </w:rPr>
  </w:style>
  <w:style w:type="character" w:styleId="afff0">
    <w:name w:val="line number"/>
    <w:uiPriority w:val="99"/>
    <w:rsid w:val="00270B0B"/>
    <w:rPr>
      <w:lang w:val="fr-FR"/>
    </w:rPr>
  </w:style>
  <w:style w:type="paragraph" w:styleId="afff1">
    <w:name w:val="List"/>
    <w:basedOn w:val="a8"/>
    <w:uiPriority w:val="99"/>
    <w:rsid w:val="00270B0B"/>
    <w:pPr>
      <w:spacing w:after="240" w:line="230" w:lineRule="atLeast"/>
      <w:ind w:left="283" w:hanging="283"/>
      <w:jc w:val="both"/>
    </w:pPr>
    <w:rPr>
      <w:rFonts w:ascii="Arial" w:eastAsia="MS Mincho" w:hAnsi="Arial"/>
      <w:lang w:val="en-GB"/>
    </w:rPr>
  </w:style>
  <w:style w:type="paragraph" w:styleId="2a">
    <w:name w:val="List 2"/>
    <w:basedOn w:val="a8"/>
    <w:link w:val="2b"/>
    <w:uiPriority w:val="99"/>
    <w:rsid w:val="00270B0B"/>
    <w:pPr>
      <w:spacing w:after="240" w:line="230" w:lineRule="atLeast"/>
      <w:ind w:left="566" w:hanging="283"/>
      <w:jc w:val="both"/>
    </w:pPr>
    <w:rPr>
      <w:rFonts w:ascii="Arial" w:eastAsia="MS Mincho" w:hAnsi="Arial"/>
      <w:lang w:val="en-GB"/>
    </w:rPr>
  </w:style>
  <w:style w:type="paragraph" w:styleId="38">
    <w:name w:val="List 3"/>
    <w:basedOn w:val="a8"/>
    <w:uiPriority w:val="99"/>
    <w:rsid w:val="00270B0B"/>
    <w:pPr>
      <w:spacing w:after="240" w:line="230" w:lineRule="atLeast"/>
      <w:ind w:left="849" w:hanging="283"/>
      <w:jc w:val="both"/>
    </w:pPr>
    <w:rPr>
      <w:rFonts w:ascii="Arial" w:eastAsia="MS Mincho" w:hAnsi="Arial"/>
      <w:lang w:val="en-GB"/>
    </w:rPr>
  </w:style>
  <w:style w:type="paragraph" w:styleId="44">
    <w:name w:val="List 4"/>
    <w:basedOn w:val="a8"/>
    <w:link w:val="45"/>
    <w:uiPriority w:val="99"/>
    <w:rsid w:val="00270B0B"/>
    <w:pPr>
      <w:spacing w:after="240" w:line="230" w:lineRule="atLeast"/>
      <w:ind w:left="1132" w:hanging="283"/>
      <w:jc w:val="both"/>
    </w:pPr>
    <w:rPr>
      <w:rFonts w:ascii="Arial" w:eastAsia="MS Mincho" w:hAnsi="Arial"/>
      <w:lang w:val="en-GB"/>
    </w:rPr>
  </w:style>
  <w:style w:type="paragraph" w:styleId="54">
    <w:name w:val="List 5"/>
    <w:basedOn w:val="a8"/>
    <w:uiPriority w:val="99"/>
    <w:rsid w:val="00270B0B"/>
    <w:pPr>
      <w:spacing w:after="240" w:line="230" w:lineRule="atLeast"/>
      <w:ind w:left="1415" w:hanging="283"/>
      <w:jc w:val="both"/>
    </w:pPr>
    <w:rPr>
      <w:rFonts w:ascii="Arial" w:eastAsia="MS Mincho" w:hAnsi="Arial"/>
      <w:lang w:val="en-GB"/>
    </w:rPr>
  </w:style>
  <w:style w:type="paragraph" w:styleId="a0">
    <w:name w:val="List Bullet"/>
    <w:basedOn w:val="a8"/>
    <w:autoRedefine/>
    <w:uiPriority w:val="99"/>
    <w:rsid w:val="00270B0B"/>
    <w:pPr>
      <w:numPr>
        <w:numId w:val="3"/>
      </w:numPr>
      <w:spacing w:after="240" w:line="230" w:lineRule="atLeast"/>
      <w:jc w:val="both"/>
    </w:pPr>
    <w:rPr>
      <w:rFonts w:ascii="Arial" w:eastAsia="MS Mincho" w:hAnsi="Arial"/>
      <w:lang w:val="en-GB"/>
    </w:rPr>
  </w:style>
  <w:style w:type="paragraph" w:styleId="2">
    <w:name w:val="List Bullet 2"/>
    <w:basedOn w:val="a8"/>
    <w:autoRedefine/>
    <w:uiPriority w:val="99"/>
    <w:rsid w:val="00270B0B"/>
    <w:pPr>
      <w:numPr>
        <w:numId w:val="4"/>
      </w:numPr>
      <w:spacing w:after="240" w:line="230" w:lineRule="atLeast"/>
      <w:jc w:val="both"/>
    </w:pPr>
    <w:rPr>
      <w:rFonts w:ascii="Arial" w:eastAsia="MS Mincho" w:hAnsi="Arial"/>
      <w:lang w:val="en-GB"/>
    </w:rPr>
  </w:style>
  <w:style w:type="paragraph" w:styleId="3">
    <w:name w:val="List Bullet 3"/>
    <w:basedOn w:val="a8"/>
    <w:autoRedefine/>
    <w:uiPriority w:val="99"/>
    <w:rsid w:val="00270B0B"/>
    <w:pPr>
      <w:numPr>
        <w:numId w:val="5"/>
      </w:numPr>
      <w:spacing w:after="240" w:line="230" w:lineRule="atLeast"/>
      <w:jc w:val="both"/>
    </w:pPr>
    <w:rPr>
      <w:rFonts w:ascii="Arial" w:eastAsia="MS Mincho" w:hAnsi="Arial"/>
      <w:lang w:val="en-GB"/>
    </w:rPr>
  </w:style>
  <w:style w:type="paragraph" w:styleId="4">
    <w:name w:val="List Bullet 4"/>
    <w:basedOn w:val="a8"/>
    <w:link w:val="46"/>
    <w:autoRedefine/>
    <w:uiPriority w:val="99"/>
    <w:rsid w:val="00270B0B"/>
    <w:pPr>
      <w:numPr>
        <w:numId w:val="6"/>
      </w:numPr>
      <w:spacing w:after="240" w:line="230" w:lineRule="atLeast"/>
      <w:jc w:val="both"/>
    </w:pPr>
    <w:rPr>
      <w:rFonts w:ascii="Arial" w:eastAsia="MS Mincho" w:hAnsi="Arial"/>
      <w:lang w:val="en-GB"/>
    </w:rPr>
  </w:style>
  <w:style w:type="paragraph" w:styleId="50">
    <w:name w:val="List Bullet 5"/>
    <w:basedOn w:val="a8"/>
    <w:autoRedefine/>
    <w:uiPriority w:val="99"/>
    <w:rsid w:val="00270B0B"/>
    <w:pPr>
      <w:numPr>
        <w:numId w:val="7"/>
      </w:numPr>
      <w:spacing w:after="240" w:line="230" w:lineRule="atLeast"/>
      <w:jc w:val="both"/>
    </w:pPr>
    <w:rPr>
      <w:rFonts w:ascii="Arial" w:eastAsia="MS Mincho" w:hAnsi="Arial"/>
      <w:lang w:val="en-GB"/>
    </w:rPr>
  </w:style>
  <w:style w:type="paragraph" w:styleId="a7">
    <w:name w:val="List Continue"/>
    <w:basedOn w:val="a8"/>
    <w:uiPriority w:val="99"/>
    <w:rsid w:val="00270B0B"/>
    <w:pPr>
      <w:numPr>
        <w:numId w:val="8"/>
      </w:numPr>
      <w:spacing w:after="240" w:line="230" w:lineRule="atLeast"/>
      <w:jc w:val="both"/>
    </w:pPr>
    <w:rPr>
      <w:rFonts w:ascii="Arial" w:eastAsia="MS Mincho" w:hAnsi="Arial"/>
      <w:lang w:val="en-GB"/>
    </w:rPr>
  </w:style>
  <w:style w:type="paragraph" w:styleId="20">
    <w:name w:val="List Continue 2"/>
    <w:basedOn w:val="a7"/>
    <w:uiPriority w:val="99"/>
    <w:rsid w:val="00270B0B"/>
    <w:pPr>
      <w:numPr>
        <w:ilvl w:val="1"/>
      </w:numPr>
      <w:tabs>
        <w:tab w:val="left" w:pos="800"/>
      </w:tabs>
    </w:pPr>
  </w:style>
  <w:style w:type="paragraph" w:styleId="30">
    <w:name w:val="List Continue 3"/>
    <w:basedOn w:val="a7"/>
    <w:uiPriority w:val="99"/>
    <w:rsid w:val="00270B0B"/>
    <w:pPr>
      <w:numPr>
        <w:ilvl w:val="2"/>
      </w:numPr>
      <w:tabs>
        <w:tab w:val="left" w:pos="1200"/>
      </w:tabs>
    </w:pPr>
  </w:style>
  <w:style w:type="paragraph" w:styleId="40">
    <w:name w:val="List Continue 4"/>
    <w:basedOn w:val="a7"/>
    <w:uiPriority w:val="99"/>
    <w:rsid w:val="00270B0B"/>
    <w:pPr>
      <w:numPr>
        <w:ilvl w:val="3"/>
      </w:numPr>
      <w:tabs>
        <w:tab w:val="left" w:pos="1600"/>
      </w:tabs>
    </w:pPr>
  </w:style>
  <w:style w:type="paragraph" w:styleId="55">
    <w:name w:val="List Continue 5"/>
    <w:basedOn w:val="a8"/>
    <w:uiPriority w:val="99"/>
    <w:rsid w:val="00270B0B"/>
    <w:pPr>
      <w:spacing w:after="120" w:line="230" w:lineRule="atLeast"/>
      <w:ind w:left="1415"/>
      <w:jc w:val="both"/>
    </w:pPr>
    <w:rPr>
      <w:rFonts w:ascii="Arial" w:eastAsia="MS Mincho" w:hAnsi="Arial"/>
      <w:lang w:val="en-GB"/>
    </w:rPr>
  </w:style>
  <w:style w:type="paragraph" w:styleId="a">
    <w:name w:val="List Number"/>
    <w:basedOn w:val="a8"/>
    <w:uiPriority w:val="99"/>
    <w:rsid w:val="00270B0B"/>
    <w:pPr>
      <w:numPr>
        <w:numId w:val="12"/>
      </w:numPr>
      <w:tabs>
        <w:tab w:val="clear" w:pos="360"/>
      </w:tabs>
      <w:spacing w:after="240" w:line="230" w:lineRule="atLeast"/>
      <w:ind w:left="400" w:hanging="400"/>
      <w:jc w:val="both"/>
    </w:pPr>
    <w:rPr>
      <w:rFonts w:ascii="Arial" w:eastAsia="MS Mincho" w:hAnsi="Arial"/>
      <w:lang w:val="en-GB"/>
    </w:rPr>
  </w:style>
  <w:style w:type="paragraph" w:styleId="2c">
    <w:name w:val="List Number 2"/>
    <w:basedOn w:val="a8"/>
    <w:link w:val="2d"/>
    <w:uiPriority w:val="99"/>
    <w:rsid w:val="00270B0B"/>
    <w:pPr>
      <w:tabs>
        <w:tab w:val="left" w:pos="800"/>
        <w:tab w:val="num" w:pos="1080"/>
      </w:tabs>
      <w:spacing w:after="240" w:line="230" w:lineRule="atLeast"/>
      <w:ind w:left="800" w:hanging="400"/>
      <w:jc w:val="both"/>
    </w:pPr>
    <w:rPr>
      <w:rFonts w:ascii="Arial" w:eastAsia="MS Mincho" w:hAnsi="Arial"/>
      <w:lang w:val="en-GB"/>
    </w:rPr>
  </w:style>
  <w:style w:type="paragraph" w:styleId="39">
    <w:name w:val="List Number 3"/>
    <w:basedOn w:val="a8"/>
    <w:uiPriority w:val="99"/>
    <w:rsid w:val="00270B0B"/>
    <w:pPr>
      <w:tabs>
        <w:tab w:val="left" w:pos="1200"/>
        <w:tab w:val="num" w:pos="1800"/>
      </w:tabs>
      <w:spacing w:after="240" w:line="230" w:lineRule="atLeast"/>
      <w:ind w:left="1200" w:hanging="400"/>
      <w:jc w:val="both"/>
    </w:pPr>
    <w:rPr>
      <w:rFonts w:ascii="Arial" w:eastAsia="MS Mincho" w:hAnsi="Arial"/>
      <w:lang w:val="en-GB"/>
    </w:rPr>
  </w:style>
  <w:style w:type="paragraph" w:styleId="47">
    <w:name w:val="List Number 4"/>
    <w:basedOn w:val="a8"/>
    <w:link w:val="48"/>
    <w:uiPriority w:val="99"/>
    <w:rsid w:val="00270B0B"/>
    <w:pPr>
      <w:tabs>
        <w:tab w:val="left" w:pos="1600"/>
        <w:tab w:val="num" w:pos="2520"/>
      </w:tabs>
      <w:spacing w:after="240" w:line="230" w:lineRule="atLeast"/>
      <w:ind w:left="1600" w:hanging="400"/>
      <w:jc w:val="both"/>
    </w:pPr>
    <w:rPr>
      <w:rFonts w:ascii="Arial" w:eastAsia="MS Mincho" w:hAnsi="Arial"/>
      <w:lang w:val="en-GB"/>
    </w:rPr>
  </w:style>
  <w:style w:type="paragraph" w:styleId="5">
    <w:name w:val="List Number 5"/>
    <w:basedOn w:val="a8"/>
    <w:uiPriority w:val="99"/>
    <w:rsid w:val="00270B0B"/>
    <w:pPr>
      <w:numPr>
        <w:numId w:val="9"/>
      </w:numPr>
      <w:spacing w:after="240" w:line="230" w:lineRule="atLeast"/>
      <w:jc w:val="both"/>
    </w:pPr>
    <w:rPr>
      <w:rFonts w:ascii="Arial" w:eastAsia="MS Mincho" w:hAnsi="Arial"/>
      <w:lang w:val="en-GB"/>
    </w:rPr>
  </w:style>
  <w:style w:type="paragraph" w:styleId="afff2">
    <w:name w:val="macro"/>
    <w:link w:val="afff3"/>
    <w:uiPriority w:val="99"/>
    <w:rsid w:val="00270B0B"/>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Times New Roman"/>
      <w:snapToGrid w:val="0"/>
      <w:sz w:val="20"/>
      <w:szCs w:val="20"/>
      <w:lang w:val="en-GB" w:eastAsia="en-GB"/>
    </w:rPr>
  </w:style>
  <w:style w:type="character" w:customStyle="1" w:styleId="afff3">
    <w:name w:val="Текст на макрос Знак"/>
    <w:basedOn w:val="a9"/>
    <w:link w:val="afff2"/>
    <w:uiPriority w:val="99"/>
    <w:rsid w:val="00270B0B"/>
    <w:rPr>
      <w:rFonts w:ascii="Courier New" w:eastAsia="MS Mincho" w:hAnsi="Courier New" w:cs="Times New Roman"/>
      <w:snapToGrid w:val="0"/>
      <w:sz w:val="20"/>
      <w:szCs w:val="20"/>
      <w:lang w:val="en-GB" w:eastAsia="en-GB"/>
    </w:rPr>
  </w:style>
  <w:style w:type="character" w:customStyle="1" w:styleId="MacroTextChar1">
    <w:name w:val="Macro Text Char1"/>
    <w:link w:val="dl"/>
    <w:locked/>
    <w:rsid w:val="00270B0B"/>
    <w:rPr>
      <w:rFonts w:ascii="Arial" w:eastAsia="MS Mincho" w:hAnsi="Arial" w:cs="Times New Roman"/>
      <w:snapToGrid w:val="0"/>
      <w:sz w:val="20"/>
      <w:szCs w:val="20"/>
      <w:lang w:val="en-GB" w:eastAsia="en-GB"/>
    </w:rPr>
  </w:style>
  <w:style w:type="paragraph" w:styleId="afff4">
    <w:name w:val="Message Header"/>
    <w:basedOn w:val="a8"/>
    <w:link w:val="afff5"/>
    <w:uiPriority w:val="99"/>
    <w:rsid w:val="00270B0B"/>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jc w:val="both"/>
    </w:pPr>
    <w:rPr>
      <w:rFonts w:ascii="Arial" w:eastAsia="MS Mincho" w:hAnsi="Arial"/>
      <w:sz w:val="24"/>
      <w:lang w:val="en-GB"/>
    </w:rPr>
  </w:style>
  <w:style w:type="character" w:customStyle="1" w:styleId="afff5">
    <w:name w:val="Заглавка на съобщение Знак"/>
    <w:basedOn w:val="a9"/>
    <w:link w:val="afff4"/>
    <w:uiPriority w:val="99"/>
    <w:rsid w:val="00270B0B"/>
    <w:rPr>
      <w:rFonts w:ascii="Arial" w:eastAsia="MS Mincho" w:hAnsi="Arial" w:cs="Times New Roman"/>
      <w:snapToGrid w:val="0"/>
      <w:sz w:val="24"/>
      <w:szCs w:val="20"/>
      <w:shd w:val="pct20" w:color="auto" w:fill="auto"/>
      <w:lang w:val="en-GB" w:eastAsia="en-GB"/>
    </w:rPr>
  </w:style>
  <w:style w:type="character" w:customStyle="1" w:styleId="MessageHeaderChar1">
    <w:name w:val="Message Header Char1"/>
    <w:locked/>
    <w:rsid w:val="00270B0B"/>
    <w:rPr>
      <w:rFonts w:ascii="Arial" w:eastAsia="MS Mincho" w:hAnsi="Arial"/>
      <w:sz w:val="24"/>
      <w:shd w:val="pct20" w:color="auto" w:fill="auto"/>
    </w:rPr>
  </w:style>
  <w:style w:type="paragraph" w:customStyle="1" w:styleId="na2">
    <w:name w:val="na2"/>
    <w:basedOn w:val="a2"/>
    <w:next w:val="a8"/>
    <w:rsid w:val="00270B0B"/>
    <w:pPr>
      <w:numPr>
        <w:numId w:val="10"/>
      </w:numPr>
    </w:pPr>
  </w:style>
  <w:style w:type="paragraph" w:customStyle="1" w:styleId="na3">
    <w:name w:val="na3"/>
    <w:basedOn w:val="a3"/>
    <w:next w:val="a8"/>
    <w:rsid w:val="00270B0B"/>
    <w:pPr>
      <w:numPr>
        <w:numId w:val="10"/>
      </w:numPr>
    </w:pPr>
  </w:style>
  <w:style w:type="paragraph" w:customStyle="1" w:styleId="na4">
    <w:name w:val="na4"/>
    <w:basedOn w:val="a4"/>
    <w:next w:val="a8"/>
    <w:rsid w:val="00270B0B"/>
    <w:pPr>
      <w:numPr>
        <w:numId w:val="10"/>
      </w:numPr>
      <w:tabs>
        <w:tab w:val="left" w:pos="1060"/>
      </w:tabs>
    </w:pPr>
  </w:style>
  <w:style w:type="paragraph" w:customStyle="1" w:styleId="na5">
    <w:name w:val="na5"/>
    <w:basedOn w:val="a5"/>
    <w:next w:val="a8"/>
    <w:rsid w:val="00270B0B"/>
    <w:pPr>
      <w:numPr>
        <w:numId w:val="10"/>
      </w:numPr>
    </w:pPr>
  </w:style>
  <w:style w:type="paragraph" w:customStyle="1" w:styleId="na6">
    <w:name w:val="na6"/>
    <w:basedOn w:val="a6"/>
    <w:next w:val="a8"/>
    <w:rsid w:val="00270B0B"/>
    <w:pPr>
      <w:numPr>
        <w:numId w:val="10"/>
      </w:numPr>
    </w:pPr>
  </w:style>
  <w:style w:type="paragraph" w:styleId="afff6">
    <w:name w:val="Normal Indent"/>
    <w:basedOn w:val="a8"/>
    <w:uiPriority w:val="99"/>
    <w:rsid w:val="00270B0B"/>
    <w:pPr>
      <w:spacing w:after="240" w:line="230" w:lineRule="atLeast"/>
      <w:ind w:left="708"/>
      <w:jc w:val="both"/>
    </w:pPr>
    <w:rPr>
      <w:rFonts w:ascii="Arial" w:eastAsia="MS Mincho" w:hAnsi="Arial"/>
      <w:lang w:val="en-GB"/>
    </w:rPr>
  </w:style>
  <w:style w:type="paragraph" w:customStyle="1" w:styleId="Note">
    <w:name w:val="Note"/>
    <w:basedOn w:val="a8"/>
    <w:next w:val="a8"/>
    <w:rsid w:val="00270B0B"/>
    <w:pPr>
      <w:tabs>
        <w:tab w:val="left" w:pos="960"/>
      </w:tabs>
      <w:spacing w:after="240" w:line="210" w:lineRule="atLeast"/>
      <w:jc w:val="both"/>
    </w:pPr>
    <w:rPr>
      <w:rFonts w:ascii="Arial" w:eastAsia="MS Mincho" w:hAnsi="Arial"/>
      <w:sz w:val="18"/>
      <w:lang w:val="en-GB"/>
    </w:rPr>
  </w:style>
  <w:style w:type="paragraph" w:styleId="afff7">
    <w:name w:val="Note Heading"/>
    <w:basedOn w:val="a8"/>
    <w:next w:val="a8"/>
    <w:link w:val="afff8"/>
    <w:uiPriority w:val="99"/>
    <w:rsid w:val="00270B0B"/>
    <w:pPr>
      <w:spacing w:after="240" w:line="230" w:lineRule="atLeast"/>
      <w:jc w:val="both"/>
    </w:pPr>
    <w:rPr>
      <w:rFonts w:ascii="Arial" w:eastAsia="MS Mincho" w:hAnsi="Arial"/>
      <w:lang w:val="en-GB"/>
    </w:rPr>
  </w:style>
  <w:style w:type="character" w:customStyle="1" w:styleId="afff8">
    <w:name w:val="Заглавие на бележка Знак"/>
    <w:basedOn w:val="a9"/>
    <w:link w:val="afff7"/>
    <w:uiPriority w:val="99"/>
    <w:rsid w:val="00270B0B"/>
    <w:rPr>
      <w:rFonts w:ascii="Arial" w:eastAsia="MS Mincho" w:hAnsi="Arial" w:cs="Times New Roman"/>
      <w:snapToGrid w:val="0"/>
      <w:sz w:val="20"/>
      <w:szCs w:val="20"/>
      <w:lang w:val="en-GB" w:eastAsia="en-GB"/>
    </w:rPr>
  </w:style>
  <w:style w:type="paragraph" w:customStyle="1" w:styleId="p2">
    <w:name w:val="p2"/>
    <w:basedOn w:val="a8"/>
    <w:next w:val="a8"/>
    <w:rsid w:val="00270B0B"/>
    <w:pPr>
      <w:tabs>
        <w:tab w:val="left" w:pos="560"/>
      </w:tabs>
      <w:spacing w:after="240" w:line="230" w:lineRule="atLeast"/>
      <w:jc w:val="both"/>
    </w:pPr>
    <w:rPr>
      <w:rFonts w:ascii="Arial" w:eastAsia="MS Mincho" w:hAnsi="Arial"/>
      <w:lang w:val="en-GB"/>
    </w:rPr>
  </w:style>
  <w:style w:type="paragraph" w:customStyle="1" w:styleId="p3">
    <w:name w:val="p3"/>
    <w:basedOn w:val="a8"/>
    <w:next w:val="a8"/>
    <w:rsid w:val="00270B0B"/>
    <w:pPr>
      <w:tabs>
        <w:tab w:val="left" w:pos="720"/>
      </w:tabs>
      <w:spacing w:after="240" w:line="230" w:lineRule="atLeast"/>
      <w:jc w:val="both"/>
    </w:pPr>
    <w:rPr>
      <w:rFonts w:ascii="Arial" w:eastAsia="MS Mincho" w:hAnsi="Arial"/>
      <w:lang w:val="en-GB"/>
    </w:rPr>
  </w:style>
  <w:style w:type="paragraph" w:customStyle="1" w:styleId="p4">
    <w:name w:val="p4"/>
    <w:basedOn w:val="a8"/>
    <w:next w:val="a8"/>
    <w:rsid w:val="00270B0B"/>
    <w:pPr>
      <w:tabs>
        <w:tab w:val="left" w:pos="1100"/>
      </w:tabs>
      <w:spacing w:after="240" w:line="230" w:lineRule="atLeast"/>
      <w:jc w:val="both"/>
    </w:pPr>
    <w:rPr>
      <w:rFonts w:ascii="Arial" w:eastAsia="MS Mincho" w:hAnsi="Arial"/>
      <w:lang w:val="en-GB"/>
    </w:rPr>
  </w:style>
  <w:style w:type="paragraph" w:customStyle="1" w:styleId="p5">
    <w:name w:val="p5"/>
    <w:basedOn w:val="a8"/>
    <w:next w:val="a8"/>
    <w:rsid w:val="00270B0B"/>
    <w:pPr>
      <w:tabs>
        <w:tab w:val="left" w:pos="1100"/>
      </w:tabs>
      <w:spacing w:after="240" w:line="230" w:lineRule="atLeast"/>
      <w:jc w:val="both"/>
    </w:pPr>
    <w:rPr>
      <w:rFonts w:ascii="Arial" w:eastAsia="MS Mincho" w:hAnsi="Arial"/>
      <w:lang w:val="en-GB"/>
    </w:rPr>
  </w:style>
  <w:style w:type="paragraph" w:customStyle="1" w:styleId="p6">
    <w:name w:val="p6"/>
    <w:basedOn w:val="a8"/>
    <w:next w:val="a8"/>
    <w:rsid w:val="00270B0B"/>
    <w:pPr>
      <w:tabs>
        <w:tab w:val="left" w:pos="1440"/>
      </w:tabs>
      <w:spacing w:after="240" w:line="230" w:lineRule="atLeast"/>
      <w:jc w:val="both"/>
    </w:pPr>
    <w:rPr>
      <w:rFonts w:ascii="Arial" w:eastAsia="MS Mincho" w:hAnsi="Arial"/>
      <w:lang w:val="en-GB"/>
    </w:rPr>
  </w:style>
  <w:style w:type="paragraph" w:styleId="afff9">
    <w:name w:val="Plain Text"/>
    <w:basedOn w:val="a8"/>
    <w:link w:val="afffa"/>
    <w:uiPriority w:val="99"/>
    <w:rsid w:val="00270B0B"/>
    <w:pPr>
      <w:spacing w:after="240" w:line="230" w:lineRule="atLeast"/>
      <w:jc w:val="both"/>
    </w:pPr>
    <w:rPr>
      <w:rFonts w:ascii="Courier New" w:eastAsia="MS Mincho" w:hAnsi="Courier New"/>
      <w:lang w:val="en-GB"/>
    </w:rPr>
  </w:style>
  <w:style w:type="character" w:customStyle="1" w:styleId="afffa">
    <w:name w:val="Обикновен текст Знак"/>
    <w:basedOn w:val="a9"/>
    <w:link w:val="afff9"/>
    <w:uiPriority w:val="99"/>
    <w:rsid w:val="00270B0B"/>
    <w:rPr>
      <w:rFonts w:ascii="Courier New" w:eastAsia="MS Mincho" w:hAnsi="Courier New" w:cs="Times New Roman"/>
      <w:snapToGrid w:val="0"/>
      <w:sz w:val="20"/>
      <w:szCs w:val="20"/>
      <w:lang w:val="en-GB" w:eastAsia="en-GB"/>
    </w:rPr>
  </w:style>
  <w:style w:type="character" w:customStyle="1" w:styleId="afff">
    <w:name w:val="Заглавие на индекс Знак"/>
    <w:link w:val="affe"/>
    <w:uiPriority w:val="99"/>
    <w:locked/>
    <w:rsid w:val="00270B0B"/>
    <w:rPr>
      <w:rFonts w:ascii="Arial" w:eastAsia="MS Mincho" w:hAnsi="Arial" w:cs="Times New Roman"/>
      <w:snapToGrid w:val="0"/>
      <w:sz w:val="20"/>
      <w:szCs w:val="20"/>
      <w:lang w:val="en-GB" w:eastAsia="en-GB"/>
    </w:rPr>
  </w:style>
  <w:style w:type="paragraph" w:customStyle="1" w:styleId="RefNorm">
    <w:name w:val="RefNorm"/>
    <w:basedOn w:val="a8"/>
    <w:next w:val="a8"/>
    <w:rsid w:val="00270B0B"/>
    <w:pPr>
      <w:spacing w:after="240" w:line="230" w:lineRule="atLeast"/>
      <w:jc w:val="both"/>
    </w:pPr>
    <w:rPr>
      <w:rFonts w:ascii="Arial" w:eastAsia="MS Mincho" w:hAnsi="Arial"/>
      <w:lang w:val="en-GB"/>
    </w:rPr>
  </w:style>
  <w:style w:type="paragraph" w:styleId="afffb">
    <w:name w:val="Salutation"/>
    <w:basedOn w:val="a8"/>
    <w:next w:val="a8"/>
    <w:link w:val="afffc"/>
    <w:uiPriority w:val="99"/>
    <w:rsid w:val="00270B0B"/>
    <w:pPr>
      <w:spacing w:after="240" w:line="230" w:lineRule="atLeast"/>
      <w:jc w:val="both"/>
    </w:pPr>
    <w:rPr>
      <w:rFonts w:ascii="Arial" w:eastAsia="MS Mincho" w:hAnsi="Arial"/>
      <w:lang w:val="en-GB"/>
    </w:rPr>
  </w:style>
  <w:style w:type="character" w:customStyle="1" w:styleId="afffc">
    <w:name w:val="Приветствие Знак"/>
    <w:basedOn w:val="a9"/>
    <w:link w:val="afffb"/>
    <w:uiPriority w:val="99"/>
    <w:rsid w:val="00270B0B"/>
    <w:rPr>
      <w:rFonts w:ascii="Arial" w:eastAsia="MS Mincho" w:hAnsi="Arial" w:cs="Times New Roman"/>
      <w:snapToGrid w:val="0"/>
      <w:sz w:val="20"/>
      <w:szCs w:val="20"/>
      <w:lang w:val="en-GB" w:eastAsia="en-GB"/>
    </w:rPr>
  </w:style>
  <w:style w:type="character" w:customStyle="1" w:styleId="2b">
    <w:name w:val="Списък 2 Знак"/>
    <w:link w:val="2a"/>
    <w:uiPriority w:val="99"/>
    <w:locked/>
    <w:rsid w:val="00270B0B"/>
    <w:rPr>
      <w:rFonts w:ascii="Arial" w:eastAsia="MS Mincho" w:hAnsi="Arial" w:cs="Times New Roman"/>
      <w:snapToGrid w:val="0"/>
      <w:sz w:val="20"/>
      <w:szCs w:val="20"/>
      <w:lang w:val="en-GB" w:eastAsia="en-GB"/>
    </w:rPr>
  </w:style>
  <w:style w:type="paragraph" w:styleId="afffd">
    <w:name w:val="Signature"/>
    <w:basedOn w:val="a8"/>
    <w:link w:val="afffe"/>
    <w:uiPriority w:val="99"/>
    <w:rsid w:val="00270B0B"/>
    <w:pPr>
      <w:spacing w:after="240" w:line="230" w:lineRule="atLeast"/>
      <w:ind w:left="4252"/>
      <w:jc w:val="both"/>
    </w:pPr>
    <w:rPr>
      <w:rFonts w:ascii="Arial" w:eastAsia="MS Mincho" w:hAnsi="Arial"/>
      <w:lang w:val="en-GB"/>
    </w:rPr>
  </w:style>
  <w:style w:type="character" w:customStyle="1" w:styleId="afffe">
    <w:name w:val="Подпис Знак"/>
    <w:basedOn w:val="a9"/>
    <w:link w:val="afffd"/>
    <w:uiPriority w:val="99"/>
    <w:rsid w:val="00270B0B"/>
    <w:rPr>
      <w:rFonts w:ascii="Arial" w:eastAsia="MS Mincho" w:hAnsi="Arial" w:cs="Times New Roman"/>
      <w:snapToGrid w:val="0"/>
      <w:sz w:val="20"/>
      <w:szCs w:val="20"/>
      <w:lang w:val="en-GB" w:eastAsia="en-GB"/>
    </w:rPr>
  </w:style>
  <w:style w:type="character" w:customStyle="1" w:styleId="45">
    <w:name w:val="Списък 4 Знак"/>
    <w:link w:val="44"/>
    <w:uiPriority w:val="99"/>
    <w:locked/>
    <w:rsid w:val="00270B0B"/>
    <w:rPr>
      <w:rFonts w:ascii="Arial" w:eastAsia="MS Mincho" w:hAnsi="Arial" w:cs="Times New Roman"/>
      <w:snapToGrid w:val="0"/>
      <w:sz w:val="20"/>
      <w:szCs w:val="20"/>
      <w:lang w:val="en-GB" w:eastAsia="en-GB"/>
    </w:rPr>
  </w:style>
  <w:style w:type="paragraph" w:customStyle="1" w:styleId="Special">
    <w:name w:val="Special"/>
    <w:basedOn w:val="a8"/>
    <w:next w:val="a8"/>
    <w:rsid w:val="00270B0B"/>
    <w:pPr>
      <w:spacing w:after="240" w:line="230" w:lineRule="atLeast"/>
      <w:jc w:val="both"/>
    </w:pPr>
    <w:rPr>
      <w:rFonts w:ascii="Arial" w:eastAsia="MS Mincho" w:hAnsi="Arial"/>
      <w:lang w:val="en-GB"/>
    </w:rPr>
  </w:style>
  <w:style w:type="character" w:customStyle="1" w:styleId="af8">
    <w:name w:val="Основен текст Знак"/>
    <w:link w:val="af7"/>
    <w:uiPriority w:val="1"/>
    <w:locked/>
    <w:rsid w:val="00270B0B"/>
    <w:rPr>
      <w:rFonts w:ascii="Arial" w:eastAsia="MS Mincho" w:hAnsi="Arial" w:cs="Times New Roman"/>
      <w:snapToGrid w:val="0"/>
      <w:sz w:val="18"/>
      <w:szCs w:val="20"/>
      <w:lang w:val="en-GB" w:eastAsia="en-GB"/>
    </w:rPr>
  </w:style>
  <w:style w:type="character" w:styleId="affff">
    <w:name w:val="Strong"/>
    <w:uiPriority w:val="22"/>
    <w:qFormat/>
    <w:rsid w:val="00270B0B"/>
    <w:rPr>
      <w:b/>
      <w:lang w:val="fr-FR"/>
    </w:rPr>
  </w:style>
  <w:style w:type="paragraph" w:styleId="affff0">
    <w:name w:val="Subtitle"/>
    <w:basedOn w:val="a8"/>
    <w:link w:val="affff1"/>
    <w:uiPriority w:val="11"/>
    <w:qFormat/>
    <w:rsid w:val="00270B0B"/>
    <w:pPr>
      <w:spacing w:after="60" w:line="230" w:lineRule="atLeast"/>
      <w:jc w:val="center"/>
      <w:outlineLvl w:val="1"/>
    </w:pPr>
    <w:rPr>
      <w:rFonts w:ascii="Arial" w:eastAsia="MS Mincho" w:hAnsi="Arial"/>
      <w:sz w:val="24"/>
      <w:lang w:val="en-GB"/>
    </w:rPr>
  </w:style>
  <w:style w:type="character" w:customStyle="1" w:styleId="affff1">
    <w:name w:val="Подзаглавие Знак"/>
    <w:basedOn w:val="a9"/>
    <w:link w:val="affff0"/>
    <w:uiPriority w:val="11"/>
    <w:rsid w:val="00270B0B"/>
    <w:rPr>
      <w:rFonts w:ascii="Arial" w:eastAsia="MS Mincho" w:hAnsi="Arial" w:cs="Times New Roman"/>
      <w:snapToGrid w:val="0"/>
      <w:sz w:val="24"/>
      <w:szCs w:val="20"/>
      <w:lang w:val="en-GB" w:eastAsia="en-GB"/>
    </w:rPr>
  </w:style>
  <w:style w:type="character" w:customStyle="1" w:styleId="46">
    <w:name w:val="Списък с водещи символи 4 Знак"/>
    <w:link w:val="4"/>
    <w:uiPriority w:val="99"/>
    <w:locked/>
    <w:rsid w:val="00270B0B"/>
    <w:rPr>
      <w:rFonts w:ascii="Arial" w:eastAsia="MS Mincho" w:hAnsi="Arial" w:cs="Times New Roman"/>
      <w:snapToGrid w:val="0"/>
      <w:sz w:val="20"/>
      <w:szCs w:val="20"/>
      <w:lang w:val="en-GB" w:eastAsia="en-GB"/>
    </w:rPr>
  </w:style>
  <w:style w:type="paragraph" w:customStyle="1" w:styleId="Tablefootnote">
    <w:name w:val="Table footnote"/>
    <w:basedOn w:val="a8"/>
    <w:rsid w:val="00270B0B"/>
    <w:pPr>
      <w:tabs>
        <w:tab w:val="left" w:pos="340"/>
      </w:tabs>
      <w:spacing w:before="60" w:after="60" w:line="190" w:lineRule="atLeast"/>
      <w:jc w:val="both"/>
    </w:pPr>
    <w:rPr>
      <w:rFonts w:ascii="Arial" w:eastAsia="MS Mincho" w:hAnsi="Arial"/>
      <w:sz w:val="16"/>
      <w:lang w:val="en-GB"/>
    </w:rPr>
  </w:style>
  <w:style w:type="paragraph" w:styleId="affff2">
    <w:name w:val="table of authorities"/>
    <w:basedOn w:val="a8"/>
    <w:next w:val="a8"/>
    <w:uiPriority w:val="99"/>
    <w:rsid w:val="00270B0B"/>
    <w:pPr>
      <w:spacing w:after="240" w:line="230" w:lineRule="atLeast"/>
      <w:ind w:left="200" w:hanging="200"/>
      <w:jc w:val="both"/>
    </w:pPr>
    <w:rPr>
      <w:rFonts w:ascii="Arial" w:eastAsia="MS Mincho" w:hAnsi="Arial"/>
      <w:lang w:val="en-GB"/>
    </w:rPr>
  </w:style>
  <w:style w:type="paragraph" w:styleId="affff3">
    <w:name w:val="table of figures"/>
    <w:basedOn w:val="a8"/>
    <w:next w:val="a8"/>
    <w:uiPriority w:val="99"/>
    <w:rsid w:val="00270B0B"/>
    <w:pPr>
      <w:spacing w:after="240" w:line="230" w:lineRule="atLeast"/>
      <w:ind w:left="400" w:hanging="400"/>
      <w:jc w:val="both"/>
    </w:pPr>
    <w:rPr>
      <w:rFonts w:ascii="Arial" w:eastAsia="MS Mincho" w:hAnsi="Arial"/>
      <w:lang w:val="en-GB"/>
    </w:rPr>
  </w:style>
  <w:style w:type="paragraph" w:customStyle="1" w:styleId="Tabletitle">
    <w:name w:val="Table title"/>
    <w:basedOn w:val="a8"/>
    <w:next w:val="a8"/>
    <w:rsid w:val="00270B0B"/>
    <w:pPr>
      <w:keepNext/>
      <w:suppressAutoHyphens/>
      <w:spacing w:before="120" w:after="120" w:line="230" w:lineRule="exact"/>
      <w:jc w:val="center"/>
    </w:pPr>
    <w:rPr>
      <w:rFonts w:ascii="Arial" w:eastAsia="MS Mincho" w:hAnsi="Arial"/>
      <w:b/>
      <w:lang w:val="en-GB"/>
    </w:rPr>
  </w:style>
  <w:style w:type="character" w:customStyle="1" w:styleId="34">
    <w:name w:val="Основен текст 3 Знак"/>
    <w:link w:val="33"/>
    <w:uiPriority w:val="99"/>
    <w:rsid w:val="00270B0B"/>
    <w:rPr>
      <w:rFonts w:ascii="Arial" w:eastAsia="MS Mincho" w:hAnsi="Arial" w:cs="Times New Roman"/>
      <w:snapToGrid w:val="0"/>
      <w:sz w:val="14"/>
      <w:szCs w:val="20"/>
      <w:lang w:val="en-GB" w:eastAsia="en-GB"/>
    </w:rPr>
  </w:style>
  <w:style w:type="paragraph" w:customStyle="1" w:styleId="Terms">
    <w:name w:val="Term(s)"/>
    <w:basedOn w:val="a8"/>
    <w:next w:val="Definition"/>
    <w:rsid w:val="00270B0B"/>
    <w:pPr>
      <w:keepNext/>
      <w:suppressAutoHyphens/>
      <w:spacing w:line="230" w:lineRule="atLeast"/>
    </w:pPr>
    <w:rPr>
      <w:rFonts w:ascii="Arial" w:eastAsia="MS Mincho" w:hAnsi="Arial"/>
      <w:b/>
      <w:lang w:val="en-GB"/>
    </w:rPr>
  </w:style>
  <w:style w:type="paragraph" w:customStyle="1" w:styleId="TermNum">
    <w:name w:val="TermNum"/>
    <w:basedOn w:val="a8"/>
    <w:next w:val="Terms"/>
    <w:rsid w:val="00270B0B"/>
    <w:pPr>
      <w:keepNext/>
      <w:spacing w:line="230" w:lineRule="atLeast"/>
      <w:jc w:val="both"/>
    </w:pPr>
    <w:rPr>
      <w:rFonts w:ascii="Arial" w:eastAsia="MS Mincho" w:hAnsi="Arial"/>
      <w:b/>
      <w:lang w:val="en-GB"/>
    </w:rPr>
  </w:style>
  <w:style w:type="character" w:customStyle="1" w:styleId="2d">
    <w:name w:val="Номериран списък 2 Знак"/>
    <w:link w:val="2c"/>
    <w:uiPriority w:val="99"/>
    <w:locked/>
    <w:rsid w:val="00270B0B"/>
    <w:rPr>
      <w:rFonts w:ascii="Arial" w:eastAsia="MS Mincho" w:hAnsi="Arial" w:cs="Times New Roman"/>
      <w:snapToGrid w:val="0"/>
      <w:sz w:val="20"/>
      <w:szCs w:val="20"/>
      <w:lang w:val="en-GB" w:eastAsia="en-GB"/>
    </w:rPr>
  </w:style>
  <w:style w:type="paragraph" w:styleId="affff4">
    <w:name w:val="Title"/>
    <w:basedOn w:val="a8"/>
    <w:link w:val="affff5"/>
    <w:uiPriority w:val="10"/>
    <w:qFormat/>
    <w:rsid w:val="00270B0B"/>
    <w:pPr>
      <w:spacing w:before="240" w:after="60" w:line="230" w:lineRule="atLeast"/>
      <w:jc w:val="center"/>
      <w:outlineLvl w:val="0"/>
    </w:pPr>
    <w:rPr>
      <w:rFonts w:ascii="Arial" w:eastAsia="MS Mincho" w:hAnsi="Arial"/>
      <w:b/>
      <w:kern w:val="28"/>
      <w:sz w:val="32"/>
      <w:lang w:val="en-GB"/>
    </w:rPr>
  </w:style>
  <w:style w:type="character" w:customStyle="1" w:styleId="affff5">
    <w:name w:val="Заглавие Знак"/>
    <w:basedOn w:val="a9"/>
    <w:link w:val="affff4"/>
    <w:uiPriority w:val="10"/>
    <w:rsid w:val="00270B0B"/>
    <w:rPr>
      <w:rFonts w:ascii="Arial" w:eastAsia="MS Mincho" w:hAnsi="Arial" w:cs="Times New Roman"/>
      <w:b/>
      <w:snapToGrid w:val="0"/>
      <w:kern w:val="28"/>
      <w:sz w:val="32"/>
      <w:szCs w:val="20"/>
      <w:lang w:val="en-GB" w:eastAsia="en-GB"/>
    </w:rPr>
  </w:style>
  <w:style w:type="character" w:customStyle="1" w:styleId="48">
    <w:name w:val="Номериран списък 4 Знак"/>
    <w:link w:val="47"/>
    <w:uiPriority w:val="99"/>
    <w:locked/>
    <w:rsid w:val="00270B0B"/>
    <w:rPr>
      <w:rFonts w:ascii="Arial" w:eastAsia="MS Mincho" w:hAnsi="Arial" w:cs="Times New Roman"/>
      <w:snapToGrid w:val="0"/>
      <w:sz w:val="20"/>
      <w:szCs w:val="20"/>
      <w:lang w:val="en-GB" w:eastAsia="en-GB"/>
    </w:rPr>
  </w:style>
  <w:style w:type="paragraph" w:styleId="affff6">
    <w:name w:val="toa heading"/>
    <w:basedOn w:val="a8"/>
    <w:next w:val="a8"/>
    <w:uiPriority w:val="99"/>
    <w:rsid w:val="00270B0B"/>
    <w:pPr>
      <w:spacing w:before="120" w:after="240" w:line="230" w:lineRule="atLeast"/>
      <w:jc w:val="both"/>
    </w:pPr>
    <w:rPr>
      <w:rFonts w:ascii="Arial" w:eastAsia="MS Mincho" w:hAnsi="Arial"/>
      <w:b/>
      <w:sz w:val="24"/>
      <w:lang w:val="en-GB"/>
    </w:rPr>
  </w:style>
  <w:style w:type="paragraph" w:styleId="12">
    <w:name w:val="toc 1"/>
    <w:basedOn w:val="a8"/>
    <w:next w:val="a8"/>
    <w:uiPriority w:val="39"/>
    <w:qFormat/>
    <w:rsid w:val="00270B0B"/>
    <w:pPr>
      <w:tabs>
        <w:tab w:val="left" w:pos="720"/>
        <w:tab w:val="right" w:leader="dot" w:pos="9752"/>
      </w:tabs>
      <w:suppressAutoHyphens/>
      <w:spacing w:before="120" w:line="230" w:lineRule="atLeast"/>
      <w:ind w:left="720" w:right="500" w:hanging="720"/>
    </w:pPr>
    <w:rPr>
      <w:rFonts w:ascii="Arial" w:eastAsia="MS Mincho" w:hAnsi="Arial"/>
      <w:b/>
      <w:lang w:val="en-GB"/>
    </w:rPr>
  </w:style>
  <w:style w:type="paragraph" w:styleId="2e">
    <w:name w:val="toc 2"/>
    <w:basedOn w:val="12"/>
    <w:next w:val="a8"/>
    <w:uiPriority w:val="39"/>
    <w:qFormat/>
    <w:rsid w:val="00270B0B"/>
    <w:pPr>
      <w:spacing w:before="0"/>
    </w:pPr>
  </w:style>
  <w:style w:type="paragraph" w:styleId="3a">
    <w:name w:val="toc 3"/>
    <w:basedOn w:val="2e"/>
    <w:next w:val="a8"/>
    <w:uiPriority w:val="39"/>
    <w:qFormat/>
    <w:rsid w:val="00270B0B"/>
  </w:style>
  <w:style w:type="paragraph" w:styleId="49">
    <w:name w:val="toc 4"/>
    <w:basedOn w:val="2e"/>
    <w:next w:val="a8"/>
    <w:uiPriority w:val="39"/>
    <w:rsid w:val="00270B0B"/>
    <w:pPr>
      <w:tabs>
        <w:tab w:val="clear" w:pos="720"/>
        <w:tab w:val="left" w:pos="1140"/>
      </w:tabs>
      <w:ind w:left="1140" w:hanging="1140"/>
    </w:pPr>
  </w:style>
  <w:style w:type="paragraph" w:styleId="56">
    <w:name w:val="toc 5"/>
    <w:basedOn w:val="49"/>
    <w:next w:val="a8"/>
    <w:uiPriority w:val="39"/>
    <w:rsid w:val="00270B0B"/>
  </w:style>
  <w:style w:type="paragraph" w:styleId="62">
    <w:name w:val="toc 6"/>
    <w:basedOn w:val="49"/>
    <w:next w:val="a8"/>
    <w:uiPriority w:val="39"/>
    <w:rsid w:val="00270B0B"/>
    <w:pPr>
      <w:tabs>
        <w:tab w:val="clear" w:pos="1140"/>
        <w:tab w:val="left" w:pos="1440"/>
      </w:tabs>
      <w:ind w:left="1440" w:hanging="1440"/>
    </w:pPr>
  </w:style>
  <w:style w:type="paragraph" w:styleId="72">
    <w:name w:val="toc 7"/>
    <w:basedOn w:val="49"/>
    <w:next w:val="a8"/>
    <w:uiPriority w:val="39"/>
    <w:rsid w:val="00270B0B"/>
    <w:pPr>
      <w:tabs>
        <w:tab w:val="clear" w:pos="1140"/>
        <w:tab w:val="left" w:pos="1440"/>
      </w:tabs>
      <w:ind w:left="1440" w:hanging="1440"/>
    </w:pPr>
  </w:style>
  <w:style w:type="paragraph" w:styleId="82">
    <w:name w:val="toc 8"/>
    <w:basedOn w:val="49"/>
    <w:next w:val="a8"/>
    <w:uiPriority w:val="39"/>
    <w:rsid w:val="00270B0B"/>
    <w:pPr>
      <w:tabs>
        <w:tab w:val="clear" w:pos="1140"/>
        <w:tab w:val="left" w:pos="1440"/>
      </w:tabs>
      <w:ind w:left="1440" w:hanging="1440"/>
    </w:pPr>
  </w:style>
  <w:style w:type="paragraph" w:styleId="92">
    <w:name w:val="toc 9"/>
    <w:basedOn w:val="12"/>
    <w:next w:val="a8"/>
    <w:uiPriority w:val="39"/>
    <w:rsid w:val="00270B0B"/>
    <w:pPr>
      <w:tabs>
        <w:tab w:val="clear" w:pos="720"/>
      </w:tabs>
      <w:ind w:left="0" w:firstLine="0"/>
    </w:pPr>
  </w:style>
  <w:style w:type="paragraph" w:customStyle="1" w:styleId="zzBiblio">
    <w:name w:val="zzBiblio"/>
    <w:basedOn w:val="a8"/>
    <w:next w:val="a1"/>
    <w:rsid w:val="00270B0B"/>
    <w:pPr>
      <w:pageBreakBefore/>
      <w:spacing w:after="760" w:line="310" w:lineRule="exact"/>
      <w:jc w:val="center"/>
    </w:pPr>
    <w:rPr>
      <w:rFonts w:ascii="Arial" w:eastAsia="MS Mincho" w:hAnsi="Arial"/>
      <w:b/>
      <w:sz w:val="28"/>
      <w:lang w:val="en-GB"/>
    </w:rPr>
  </w:style>
  <w:style w:type="paragraph" w:customStyle="1" w:styleId="zzContents">
    <w:name w:val="zzContents"/>
    <w:basedOn w:val="Introduction"/>
    <w:next w:val="12"/>
    <w:rsid w:val="00270B0B"/>
    <w:pPr>
      <w:tabs>
        <w:tab w:val="clear" w:pos="400"/>
      </w:tabs>
    </w:pPr>
  </w:style>
  <w:style w:type="paragraph" w:customStyle="1" w:styleId="zzCopyright">
    <w:name w:val="zzCopyright"/>
    <w:basedOn w:val="a8"/>
    <w:next w:val="a8"/>
    <w:rsid w:val="00270B0B"/>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olor w:val="0000FF"/>
      <w:lang w:val="en-GB"/>
    </w:rPr>
  </w:style>
  <w:style w:type="paragraph" w:customStyle="1" w:styleId="zzCover">
    <w:name w:val="zzCover"/>
    <w:basedOn w:val="a8"/>
    <w:rsid w:val="00270B0B"/>
    <w:pPr>
      <w:spacing w:after="220" w:line="230" w:lineRule="atLeast"/>
      <w:jc w:val="right"/>
    </w:pPr>
    <w:rPr>
      <w:rFonts w:ascii="Arial" w:eastAsia="MS Mincho" w:hAnsi="Arial"/>
      <w:b/>
      <w:color w:val="000000"/>
      <w:sz w:val="24"/>
      <w:lang w:val="en-GB"/>
    </w:rPr>
  </w:style>
  <w:style w:type="paragraph" w:customStyle="1" w:styleId="zzForeword">
    <w:name w:val="zzForeword"/>
    <w:basedOn w:val="Introduction"/>
    <w:next w:val="a8"/>
    <w:rsid w:val="00270B0B"/>
    <w:pPr>
      <w:tabs>
        <w:tab w:val="clear" w:pos="400"/>
      </w:tabs>
    </w:pPr>
    <w:rPr>
      <w:color w:val="0000FF"/>
    </w:rPr>
  </w:style>
  <w:style w:type="paragraph" w:customStyle="1" w:styleId="zzHelp">
    <w:name w:val="zzHelp"/>
    <w:basedOn w:val="a8"/>
    <w:rsid w:val="00270B0B"/>
    <w:pPr>
      <w:spacing w:after="240" w:line="230" w:lineRule="atLeast"/>
      <w:jc w:val="both"/>
    </w:pPr>
    <w:rPr>
      <w:rFonts w:ascii="Arial" w:eastAsia="MS Mincho" w:hAnsi="Arial"/>
      <w:color w:val="008000"/>
      <w:lang w:val="en-GB"/>
    </w:rPr>
  </w:style>
  <w:style w:type="paragraph" w:customStyle="1" w:styleId="zzIndex">
    <w:name w:val="zzIndex"/>
    <w:basedOn w:val="zzBiblio"/>
    <w:next w:val="affe"/>
    <w:rsid w:val="00270B0B"/>
  </w:style>
  <w:style w:type="paragraph" w:customStyle="1" w:styleId="zzLc5">
    <w:name w:val="zzLc5"/>
    <w:basedOn w:val="a8"/>
    <w:next w:val="a8"/>
    <w:rsid w:val="00270B0B"/>
    <w:pPr>
      <w:numPr>
        <w:ilvl w:val="4"/>
        <w:numId w:val="8"/>
      </w:numPr>
      <w:spacing w:after="240" w:line="230" w:lineRule="atLeast"/>
    </w:pPr>
    <w:rPr>
      <w:rFonts w:ascii="Arial" w:eastAsia="MS Mincho" w:hAnsi="Arial"/>
      <w:lang w:val="en-GB"/>
    </w:rPr>
  </w:style>
  <w:style w:type="paragraph" w:customStyle="1" w:styleId="zzLc6">
    <w:name w:val="zzLc6"/>
    <w:basedOn w:val="a8"/>
    <w:next w:val="a8"/>
    <w:rsid w:val="00270B0B"/>
    <w:pPr>
      <w:numPr>
        <w:ilvl w:val="5"/>
        <w:numId w:val="8"/>
      </w:numPr>
      <w:spacing w:after="240" w:line="230" w:lineRule="atLeast"/>
    </w:pPr>
    <w:rPr>
      <w:rFonts w:ascii="Arial" w:eastAsia="MS Mincho" w:hAnsi="Arial"/>
      <w:lang w:val="en-GB"/>
    </w:rPr>
  </w:style>
  <w:style w:type="paragraph" w:customStyle="1" w:styleId="zzLn5">
    <w:name w:val="zzLn5"/>
    <w:basedOn w:val="a8"/>
    <w:next w:val="a8"/>
    <w:rsid w:val="00270B0B"/>
    <w:pPr>
      <w:tabs>
        <w:tab w:val="num" w:pos="3240"/>
      </w:tabs>
      <w:spacing w:after="240" w:line="230" w:lineRule="atLeast"/>
    </w:pPr>
    <w:rPr>
      <w:rFonts w:ascii="Arial" w:eastAsia="MS Mincho" w:hAnsi="Arial"/>
      <w:lang w:val="en-GB"/>
    </w:rPr>
  </w:style>
  <w:style w:type="paragraph" w:customStyle="1" w:styleId="zzLn6">
    <w:name w:val="zzLn6"/>
    <w:basedOn w:val="a8"/>
    <w:next w:val="a8"/>
    <w:rsid w:val="00270B0B"/>
    <w:pPr>
      <w:tabs>
        <w:tab w:val="num" w:pos="3960"/>
      </w:tabs>
      <w:spacing w:after="240" w:line="230" w:lineRule="atLeast"/>
    </w:pPr>
    <w:rPr>
      <w:rFonts w:ascii="Arial" w:eastAsia="MS Mincho" w:hAnsi="Arial"/>
      <w:lang w:val="en-GB"/>
    </w:rPr>
  </w:style>
  <w:style w:type="paragraph" w:customStyle="1" w:styleId="zzSTDTitle">
    <w:name w:val="zzSTDTitle"/>
    <w:basedOn w:val="a8"/>
    <w:next w:val="a8"/>
    <w:rsid w:val="00270B0B"/>
    <w:pPr>
      <w:suppressAutoHyphens/>
      <w:spacing w:before="400" w:after="760" w:line="350" w:lineRule="exact"/>
    </w:pPr>
    <w:rPr>
      <w:rFonts w:ascii="Arial" w:eastAsia="MS Mincho" w:hAnsi="Arial"/>
      <w:b/>
      <w:color w:val="0000FF"/>
      <w:sz w:val="32"/>
      <w:lang w:val="en-GB"/>
    </w:rPr>
  </w:style>
  <w:style w:type="paragraph" w:customStyle="1" w:styleId="pdf">
    <w:name w:val="pdf"/>
    <w:basedOn w:val="a8"/>
    <w:rsid w:val="00270B0B"/>
    <w:pPr>
      <w:spacing w:before="100" w:line="190" w:lineRule="exact"/>
      <w:ind w:left="100" w:right="100"/>
      <w:jc w:val="both"/>
    </w:pPr>
    <w:rPr>
      <w:rFonts w:ascii="Arial" w:hAnsi="Arial"/>
      <w:sz w:val="16"/>
      <w:lang w:val="en-GB"/>
    </w:rPr>
  </w:style>
  <w:style w:type="paragraph" w:customStyle="1" w:styleId="Tabletext10">
    <w:name w:val="Table text (10)"/>
    <w:basedOn w:val="a8"/>
    <w:rsid w:val="00270B0B"/>
    <w:pPr>
      <w:spacing w:before="60" w:after="60" w:line="230" w:lineRule="atLeast"/>
      <w:jc w:val="both"/>
    </w:pPr>
    <w:rPr>
      <w:rFonts w:ascii="Arial" w:eastAsia="MS Mincho" w:hAnsi="Arial"/>
      <w:lang w:val="en-GB"/>
    </w:rPr>
  </w:style>
  <w:style w:type="paragraph" w:customStyle="1" w:styleId="Tabletext9">
    <w:name w:val="Table text (9)"/>
    <w:basedOn w:val="a8"/>
    <w:rsid w:val="00270B0B"/>
    <w:pPr>
      <w:spacing w:before="60" w:after="60" w:line="210" w:lineRule="atLeast"/>
      <w:jc w:val="both"/>
    </w:pPr>
    <w:rPr>
      <w:rFonts w:ascii="Arial" w:eastAsia="MS Mincho" w:hAnsi="Arial"/>
      <w:sz w:val="18"/>
      <w:lang w:val="en-GB"/>
    </w:rPr>
  </w:style>
  <w:style w:type="paragraph" w:customStyle="1" w:styleId="Tabletext8">
    <w:name w:val="Table text (8)"/>
    <w:basedOn w:val="a8"/>
    <w:rsid w:val="00270B0B"/>
    <w:pPr>
      <w:spacing w:before="60" w:after="60" w:line="190" w:lineRule="atLeast"/>
      <w:jc w:val="both"/>
    </w:pPr>
    <w:rPr>
      <w:rFonts w:ascii="Arial" w:eastAsia="MS Mincho" w:hAnsi="Arial"/>
      <w:sz w:val="16"/>
      <w:lang w:val="en-GB"/>
    </w:rPr>
  </w:style>
  <w:style w:type="paragraph" w:customStyle="1" w:styleId="Tabletext7">
    <w:name w:val="Table text (7)"/>
    <w:basedOn w:val="a8"/>
    <w:rsid w:val="00270B0B"/>
    <w:pPr>
      <w:spacing w:before="60" w:after="60" w:line="170" w:lineRule="atLeast"/>
      <w:jc w:val="both"/>
    </w:pPr>
    <w:rPr>
      <w:rFonts w:ascii="Arial" w:eastAsia="MS Mincho" w:hAnsi="Arial"/>
      <w:sz w:val="14"/>
      <w:lang w:val="en-GB"/>
    </w:rPr>
  </w:style>
  <w:style w:type="paragraph" w:customStyle="1" w:styleId="fdcopy">
    <w:name w:val="fdcopy"/>
    <w:basedOn w:val="zzCopyright"/>
    <w:rsid w:val="00270B0B"/>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rPr>
  </w:style>
  <w:style w:type="paragraph" w:customStyle="1" w:styleId="pbcopy">
    <w:name w:val="pbcopy"/>
    <w:basedOn w:val="af4"/>
    <w:rsid w:val="00270B0B"/>
    <w:pPr>
      <w:tabs>
        <w:tab w:val="clear" w:pos="4703"/>
        <w:tab w:val="clear" w:pos="9406"/>
      </w:tabs>
      <w:spacing w:after="60" w:line="190" w:lineRule="exact"/>
      <w:jc w:val="both"/>
    </w:pPr>
    <w:rPr>
      <w:rFonts w:ascii="Arial" w:hAnsi="Arial"/>
      <w:sz w:val="16"/>
      <w:lang w:val="en-GB"/>
    </w:rPr>
  </w:style>
  <w:style w:type="paragraph" w:customStyle="1" w:styleId="covernote">
    <w:name w:val="covernote"/>
    <w:basedOn w:val="a8"/>
    <w:next w:val="a8"/>
    <w:rsid w:val="00270B0B"/>
    <w:pPr>
      <w:spacing w:after="230" w:line="230" w:lineRule="exact"/>
      <w:ind w:left="100" w:right="100"/>
      <w:jc w:val="both"/>
    </w:pPr>
    <w:rPr>
      <w:rFonts w:ascii="Arial" w:hAnsi="Arial"/>
      <w:lang w:val="en-GB"/>
    </w:rPr>
  </w:style>
  <w:style w:type="paragraph" w:customStyle="1" w:styleId="t1">
    <w:name w:val="t1"/>
    <w:basedOn w:val="a8"/>
    <w:rsid w:val="00270B0B"/>
    <w:pPr>
      <w:spacing w:before="60" w:after="60"/>
    </w:pPr>
    <w:rPr>
      <w:rFonts w:ascii="Arial" w:hAnsi="Arial"/>
      <w:lang w:val="en-GB"/>
    </w:rPr>
  </w:style>
  <w:style w:type="paragraph" w:customStyle="1" w:styleId="Punktmerketsiste">
    <w:name w:val="Punktmerket siste"/>
    <w:basedOn w:val="a0"/>
    <w:next w:val="af7"/>
    <w:autoRedefine/>
    <w:rsid w:val="00270B0B"/>
    <w:pPr>
      <w:keepNext/>
      <w:keepLines/>
      <w:numPr>
        <w:numId w:val="13"/>
      </w:numPr>
      <w:spacing w:after="120" w:line="240" w:lineRule="auto"/>
      <w:jc w:val="left"/>
    </w:pPr>
    <w:rPr>
      <w:rFonts w:eastAsia="Times New Roman"/>
      <w:lang w:val="nb-NO"/>
    </w:rPr>
  </w:style>
  <w:style w:type="paragraph" w:customStyle="1" w:styleId="Corps">
    <w:name w:val="Corps"/>
    <w:basedOn w:val="a8"/>
    <w:rsid w:val="00270B0B"/>
    <w:pPr>
      <w:spacing w:before="60"/>
      <w:jc w:val="both"/>
    </w:pPr>
    <w:rPr>
      <w:sz w:val="24"/>
      <w:lang w:val="en-GB"/>
    </w:rPr>
  </w:style>
  <w:style w:type="paragraph" w:customStyle="1" w:styleId="corps0">
    <w:name w:val="corps"/>
    <w:basedOn w:val="a8"/>
    <w:rsid w:val="00270B0B"/>
    <w:pPr>
      <w:spacing w:before="240"/>
    </w:pPr>
    <w:rPr>
      <w:sz w:val="24"/>
      <w:lang w:val="en-GB"/>
    </w:rPr>
  </w:style>
  <w:style w:type="paragraph" w:customStyle="1" w:styleId="Formule">
    <w:name w:val="Formule"/>
    <w:basedOn w:val="Corps"/>
    <w:next w:val="Corps"/>
    <w:rsid w:val="00270B0B"/>
    <w:pPr>
      <w:keepNext/>
      <w:keepLines/>
      <w:tabs>
        <w:tab w:val="left" w:pos="567"/>
        <w:tab w:val="right" w:pos="9072"/>
      </w:tabs>
      <w:spacing w:line="240" w:lineRule="atLeast"/>
      <w:jc w:val="left"/>
    </w:pPr>
  </w:style>
  <w:style w:type="paragraph" w:customStyle="1" w:styleId="Listevariables">
    <w:name w:val="Liste variables"/>
    <w:basedOn w:val="afff1"/>
    <w:rsid w:val="00270B0B"/>
    <w:pPr>
      <w:tabs>
        <w:tab w:val="left" w:pos="1134"/>
      </w:tabs>
      <w:spacing w:after="0" w:line="240" w:lineRule="auto"/>
      <w:ind w:left="1134" w:hanging="567"/>
    </w:pPr>
    <w:rPr>
      <w:rFonts w:ascii="Times New Roman" w:eastAsia="Times New Roman" w:hAnsi="Times New Roman"/>
      <w:sz w:val="24"/>
    </w:rPr>
  </w:style>
  <w:style w:type="paragraph" w:customStyle="1" w:styleId="Formule3">
    <w:name w:val="Formule3"/>
    <w:basedOn w:val="Formule"/>
    <w:rsid w:val="00270B0B"/>
    <w:pPr>
      <w:tabs>
        <w:tab w:val="center" w:pos="3969"/>
        <w:tab w:val="left" w:pos="5103"/>
      </w:tabs>
    </w:pPr>
  </w:style>
  <w:style w:type="paragraph" w:customStyle="1" w:styleId="Leader">
    <w:name w:val="Leader"/>
    <w:basedOn w:val="a8"/>
    <w:rsid w:val="00270B0B"/>
    <w:pPr>
      <w:spacing w:line="220" w:lineRule="atLeast"/>
    </w:pPr>
    <w:rPr>
      <w:rFonts w:ascii="Arial" w:hAnsi="Arial"/>
      <w:i/>
      <w:color w:val="0000FF"/>
      <w:lang w:val="en-GB"/>
    </w:rPr>
  </w:style>
  <w:style w:type="paragraph" w:customStyle="1" w:styleId="zzzEUTITL2">
    <w:name w:val="zzzEUTITL2"/>
    <w:basedOn w:val="a8"/>
    <w:rsid w:val="00270B0B"/>
    <w:pPr>
      <w:spacing w:line="220" w:lineRule="atLeast"/>
    </w:pPr>
    <w:rPr>
      <w:rFonts w:ascii="Arial" w:hAnsi="Arial"/>
      <w:lang w:val="en-GB"/>
    </w:rPr>
  </w:style>
  <w:style w:type="paragraph" w:customStyle="1" w:styleId="Figure">
    <w:name w:val="Figure"/>
    <w:basedOn w:val="a8"/>
    <w:next w:val="a8"/>
    <w:rsid w:val="00270B0B"/>
    <w:pPr>
      <w:tabs>
        <w:tab w:val="left" w:pos="1560"/>
      </w:tabs>
      <w:spacing w:before="120" w:after="120" w:line="220" w:lineRule="atLeast"/>
      <w:jc w:val="center"/>
    </w:pPr>
    <w:rPr>
      <w:rFonts w:ascii="Arial" w:hAnsi="Arial"/>
      <w:sz w:val="22"/>
      <w:lang w:val="en-GB"/>
    </w:rPr>
  </w:style>
  <w:style w:type="paragraph" w:customStyle="1" w:styleId="zzzEURefNum">
    <w:name w:val="zzzEURefNum"/>
    <w:basedOn w:val="a8"/>
    <w:rsid w:val="00270B0B"/>
    <w:pPr>
      <w:spacing w:line="220" w:lineRule="atLeast"/>
    </w:pPr>
    <w:rPr>
      <w:rFonts w:ascii="Arial" w:hAnsi="Arial"/>
      <w:lang w:val="en-GB"/>
    </w:rPr>
  </w:style>
  <w:style w:type="paragraph" w:customStyle="1" w:styleId="zzzEUStatDev">
    <w:name w:val="zzzEUStatDev"/>
    <w:basedOn w:val="zzzEUORGACRO"/>
    <w:rsid w:val="00270B0B"/>
  </w:style>
  <w:style w:type="paragraph" w:customStyle="1" w:styleId="zzzEUORGACRO">
    <w:name w:val="zzzEUORGACRO"/>
    <w:basedOn w:val="zzzEURefNum"/>
    <w:rsid w:val="00270B0B"/>
  </w:style>
  <w:style w:type="paragraph" w:customStyle="1" w:styleId="zzzEUDocSubType">
    <w:name w:val="zzzEUDocSubType"/>
    <w:basedOn w:val="zzzEUStatDev"/>
    <w:rsid w:val="00270B0B"/>
  </w:style>
  <w:style w:type="paragraph" w:customStyle="1" w:styleId="AnnexTitle">
    <w:name w:val="Annex Title"/>
    <w:next w:val="a8"/>
    <w:rsid w:val="00270B0B"/>
    <w:pPr>
      <w:keepNext/>
      <w:keepLines/>
      <w:pageBreakBefore/>
      <w:spacing w:after="120" w:line="240" w:lineRule="auto"/>
    </w:pPr>
    <w:rPr>
      <w:rFonts w:ascii="Arial" w:eastAsia="Times New Roman" w:hAnsi="Arial" w:cs="Times New Roman"/>
      <w:b/>
      <w:snapToGrid w:val="0"/>
      <w:sz w:val="28"/>
      <w:szCs w:val="20"/>
      <w:lang w:val="en-GB" w:eastAsia="en-GB"/>
    </w:rPr>
  </w:style>
  <w:style w:type="paragraph" w:customStyle="1" w:styleId="Listnumbered">
    <w:name w:val="List numbered"/>
    <w:basedOn w:val="a8"/>
    <w:rsid w:val="00270B0B"/>
    <w:pPr>
      <w:keepLines/>
      <w:tabs>
        <w:tab w:val="num" w:pos="360"/>
        <w:tab w:val="left" w:pos="1560"/>
      </w:tabs>
      <w:spacing w:after="120" w:line="220" w:lineRule="atLeast"/>
      <w:ind w:left="284" w:hanging="284"/>
    </w:pPr>
    <w:rPr>
      <w:rFonts w:ascii="Arial" w:hAnsi="Arial"/>
      <w:lang w:val="en-GB"/>
    </w:rPr>
  </w:style>
  <w:style w:type="paragraph" w:customStyle="1" w:styleId="zzzEUTCNO">
    <w:name w:val="zzzEUTCNO"/>
    <w:basedOn w:val="zzzEUORGACRO"/>
    <w:rsid w:val="00270B0B"/>
  </w:style>
  <w:style w:type="paragraph" w:customStyle="1" w:styleId="zzzEUTCTITLE">
    <w:name w:val="zzzEUTCTITLE"/>
    <w:basedOn w:val="zzzEUORGACRO"/>
    <w:rsid w:val="00270B0B"/>
  </w:style>
  <w:style w:type="paragraph" w:customStyle="1" w:styleId="zzzEUWI">
    <w:name w:val="zzzEUWI"/>
    <w:basedOn w:val="zzzEURefNum"/>
    <w:rsid w:val="00270B0B"/>
  </w:style>
  <w:style w:type="paragraph" w:customStyle="1" w:styleId="zzzEUPART">
    <w:name w:val="zzzEUPART"/>
    <w:basedOn w:val="zzzEUWI"/>
    <w:rsid w:val="00270B0B"/>
  </w:style>
  <w:style w:type="paragraph" w:customStyle="1" w:styleId="zzzEUMONTH">
    <w:name w:val="zzzEUMONTH"/>
    <w:basedOn w:val="zzzEURefNum"/>
    <w:rsid w:val="00270B0B"/>
  </w:style>
  <w:style w:type="paragraph" w:customStyle="1" w:styleId="zzzEUYEAR">
    <w:name w:val="zzzEUYEAR"/>
    <w:basedOn w:val="zzzEUMONTH"/>
    <w:rsid w:val="00270B0B"/>
  </w:style>
  <w:style w:type="paragraph" w:customStyle="1" w:styleId="zzzEUSecr">
    <w:name w:val="zzzEUSecr"/>
    <w:basedOn w:val="zzzEUWI"/>
    <w:rsid w:val="00270B0B"/>
  </w:style>
  <w:style w:type="paragraph" w:customStyle="1" w:styleId="zzzEUTITL1">
    <w:name w:val="zzzEUTITL1"/>
    <w:basedOn w:val="a8"/>
    <w:rsid w:val="00270B0B"/>
    <w:pPr>
      <w:spacing w:line="220" w:lineRule="atLeast"/>
    </w:pPr>
    <w:rPr>
      <w:rFonts w:ascii="Arial" w:hAnsi="Arial"/>
      <w:lang w:val="en-GB"/>
    </w:rPr>
  </w:style>
  <w:style w:type="paragraph" w:customStyle="1" w:styleId="zzzEUTITL3">
    <w:name w:val="zzzEUTITL3"/>
    <w:basedOn w:val="a8"/>
    <w:rsid w:val="00270B0B"/>
    <w:pPr>
      <w:spacing w:line="220" w:lineRule="atLeast"/>
    </w:pPr>
    <w:rPr>
      <w:rFonts w:ascii="Arial" w:hAnsi="Arial"/>
      <w:lang w:val="en-GB"/>
    </w:rPr>
  </w:style>
  <w:style w:type="paragraph" w:customStyle="1" w:styleId="zzzEUStageDev">
    <w:name w:val="zzzEUStageDev"/>
    <w:basedOn w:val="zzzEUStatDev"/>
    <w:rsid w:val="00270B0B"/>
  </w:style>
  <w:style w:type="paragraph" w:customStyle="1" w:styleId="zzzEUDOCREFORG">
    <w:name w:val="zzzEUDOCREFORG"/>
    <w:basedOn w:val="zzzEUStatDev"/>
    <w:rsid w:val="00270B0B"/>
  </w:style>
  <w:style w:type="paragraph" w:customStyle="1" w:styleId="zzzEUDOCREFNO">
    <w:name w:val="zzzEUDOCREFNO"/>
    <w:basedOn w:val="zzzEUDOCREFORG"/>
    <w:rsid w:val="00270B0B"/>
  </w:style>
  <w:style w:type="paragraph" w:customStyle="1" w:styleId="zzzEUEUDOCREFMONTH">
    <w:name w:val="zzzEUEUDOCREFMONTH"/>
    <w:basedOn w:val="zzzEUDOCREFORG"/>
    <w:rsid w:val="00270B0B"/>
  </w:style>
  <w:style w:type="paragraph" w:customStyle="1" w:styleId="zzzEUDOCREFYEAR">
    <w:name w:val="zzzEUDOCREFYEAR"/>
    <w:basedOn w:val="zzzEUDOCREFORG"/>
    <w:rsid w:val="00270B0B"/>
  </w:style>
  <w:style w:type="paragraph" w:customStyle="1" w:styleId="zzzEUBASEMONTH">
    <w:name w:val="zzzEUBASEMONTH"/>
    <w:basedOn w:val="zzzEUStatDev"/>
    <w:rsid w:val="00270B0B"/>
  </w:style>
  <w:style w:type="paragraph" w:customStyle="1" w:styleId="zzzEUBASEYEAR">
    <w:name w:val="zzzEUBASEYEAR"/>
    <w:basedOn w:val="zzzEUBASEMONTH"/>
    <w:rsid w:val="00270B0B"/>
  </w:style>
  <w:style w:type="paragraph" w:customStyle="1" w:styleId="zzzLIBEnteteCEN">
    <w:name w:val="zzzLIBEnteteCEN"/>
    <w:basedOn w:val="zzzEUBASEMONTH"/>
    <w:rsid w:val="00270B0B"/>
  </w:style>
  <w:style w:type="paragraph" w:customStyle="1" w:styleId="zzzLibICS">
    <w:name w:val="zzzLibICS"/>
    <w:basedOn w:val="a8"/>
    <w:rsid w:val="00270B0B"/>
    <w:pPr>
      <w:spacing w:line="220" w:lineRule="atLeast"/>
    </w:pPr>
    <w:rPr>
      <w:rFonts w:ascii="Arial" w:hAnsi="Arial"/>
      <w:lang w:val="en-GB"/>
    </w:rPr>
  </w:style>
  <w:style w:type="paragraph" w:customStyle="1" w:styleId="zzzLibRpl">
    <w:name w:val="zzzLibRpl"/>
    <w:basedOn w:val="zzzLibICS"/>
    <w:rsid w:val="00270B0B"/>
  </w:style>
  <w:style w:type="paragraph" w:customStyle="1" w:styleId="Lgendetable">
    <w:name w:val="Légende table"/>
    <w:basedOn w:val="a8"/>
    <w:rsid w:val="00270B0B"/>
    <w:pPr>
      <w:keepLines/>
      <w:spacing w:before="240" w:after="120"/>
      <w:jc w:val="both"/>
    </w:pPr>
    <w:rPr>
      <w:b/>
      <w:sz w:val="24"/>
      <w:lang w:val="en-GB"/>
    </w:rPr>
  </w:style>
  <w:style w:type="paragraph" w:customStyle="1" w:styleId="Titre1">
    <w:name w:val="Titre1"/>
    <w:basedOn w:val="1"/>
    <w:rsid w:val="00270B0B"/>
    <w:pPr>
      <w:keepLines/>
      <w:tabs>
        <w:tab w:val="num" w:pos="432"/>
        <w:tab w:val="left" w:pos="568"/>
        <w:tab w:val="left" w:pos="709"/>
      </w:tabs>
      <w:spacing w:before="360" w:after="120"/>
      <w:ind w:left="709" w:hanging="709"/>
      <w:jc w:val="center"/>
      <w:outlineLvl w:val="9"/>
    </w:pPr>
    <w:rPr>
      <w:rFonts w:ascii="Times New Roman" w:hAnsi="Times New Roman"/>
      <w:b w:val="0"/>
      <w:smallCaps/>
      <w:sz w:val="36"/>
      <w:lang w:val="en-GB"/>
    </w:rPr>
  </w:style>
  <w:style w:type="paragraph" w:customStyle="1" w:styleId="PrformatHTML1">
    <w:name w:val="Préformaté HTML1"/>
    <w:basedOn w:val="a8"/>
    <w:rsid w:val="00270B0B"/>
    <w:pPr>
      <w:spacing w:before="120"/>
      <w:jc w:val="both"/>
    </w:pPr>
    <w:rPr>
      <w:rFonts w:ascii="Courier New" w:hAnsi="Courier New"/>
      <w:lang w:val="en-GB"/>
    </w:rPr>
  </w:style>
  <w:style w:type="paragraph" w:customStyle="1" w:styleId="11Block">
    <w:name w:val="11Block"/>
    <w:basedOn w:val="a8"/>
    <w:rsid w:val="00270B0B"/>
    <w:pPr>
      <w:overflowPunct w:val="0"/>
      <w:autoSpaceDE w:val="0"/>
      <w:autoSpaceDN w:val="0"/>
      <w:adjustRightInd w:val="0"/>
      <w:spacing w:line="300" w:lineRule="exact"/>
      <w:jc w:val="both"/>
      <w:textAlignment w:val="baseline"/>
    </w:pPr>
    <w:rPr>
      <w:rFonts w:ascii="Arial" w:hAnsi="Arial"/>
      <w:sz w:val="22"/>
      <w:lang w:val="en-GB"/>
    </w:rPr>
  </w:style>
  <w:style w:type="paragraph" w:customStyle="1" w:styleId="list2">
    <w:name w:val="list2"/>
    <w:basedOn w:val="23"/>
    <w:rsid w:val="00270B0B"/>
    <w:pPr>
      <w:spacing w:before="60" w:after="60" w:line="190" w:lineRule="atLeast"/>
      <w:ind w:right="0"/>
    </w:pPr>
    <w:rPr>
      <w:rFonts w:ascii="Arial" w:eastAsia="MS Mincho" w:hAnsi="Arial"/>
      <w:i/>
      <w:sz w:val="16"/>
      <w:lang w:val="en-GB"/>
    </w:rPr>
  </w:style>
  <w:style w:type="paragraph" w:customStyle="1" w:styleId="zzForwordCEN">
    <w:name w:val="zzForwordCEN"/>
    <w:basedOn w:val="zzForeword"/>
    <w:rsid w:val="00270B0B"/>
  </w:style>
  <w:style w:type="paragraph" w:customStyle="1" w:styleId="AdresseHTML1">
    <w:name w:val="Adresse HTML1"/>
    <w:basedOn w:val="a8"/>
    <w:rsid w:val="00270B0B"/>
    <w:pPr>
      <w:spacing w:after="240" w:line="230" w:lineRule="atLeast"/>
      <w:jc w:val="both"/>
    </w:pPr>
    <w:rPr>
      <w:rFonts w:ascii="Arial" w:eastAsia="MS Mincho" w:hAnsi="Arial"/>
      <w:i/>
      <w:lang w:val="en-GB"/>
    </w:rPr>
  </w:style>
  <w:style w:type="paragraph" w:styleId="affff7">
    <w:name w:val="Normal (Web)"/>
    <w:basedOn w:val="a8"/>
    <w:uiPriority w:val="99"/>
    <w:rsid w:val="00270B0B"/>
    <w:pPr>
      <w:spacing w:after="240" w:line="230" w:lineRule="atLeast"/>
      <w:jc w:val="both"/>
    </w:pPr>
    <w:rPr>
      <w:rFonts w:eastAsia="MS Mincho"/>
      <w:sz w:val="24"/>
      <w:lang w:val="en-GB"/>
    </w:rPr>
  </w:style>
  <w:style w:type="paragraph" w:customStyle="1" w:styleId="Signaturelectronique1">
    <w:name w:val="Signature électronique1"/>
    <w:basedOn w:val="a8"/>
    <w:rsid w:val="00270B0B"/>
    <w:pPr>
      <w:spacing w:after="240" w:line="230" w:lineRule="atLeast"/>
      <w:jc w:val="both"/>
    </w:pPr>
    <w:rPr>
      <w:rFonts w:ascii="Arial" w:eastAsia="MS Mincho" w:hAnsi="Arial"/>
      <w:lang w:val="en-GB"/>
    </w:rPr>
  </w:style>
  <w:style w:type="paragraph" w:customStyle="1" w:styleId="F1NA213">
    <w:name w:val="F1NA213"/>
    <w:rsid w:val="00270B0B"/>
    <w:pPr>
      <w:spacing w:after="240" w:line="230" w:lineRule="exact"/>
      <w:jc w:val="both"/>
    </w:pPr>
    <w:rPr>
      <w:rFonts w:ascii="Arial" w:eastAsia="MS Mincho" w:hAnsi="Arial" w:cs="Times New Roman"/>
      <w:snapToGrid w:val="0"/>
      <w:color w:val="0000FF"/>
      <w:sz w:val="20"/>
      <w:szCs w:val="20"/>
      <w:lang w:val="en-GB" w:eastAsia="en-GB"/>
    </w:rPr>
  </w:style>
  <w:style w:type="character" w:customStyle="1" w:styleId="tw4winMark">
    <w:name w:val="tw4winMark"/>
    <w:uiPriority w:val="99"/>
    <w:rsid w:val="00270B0B"/>
    <w:rPr>
      <w:rFonts w:ascii="Courier New" w:hAnsi="Courier New"/>
      <w:vanish/>
      <w:color w:val="800080"/>
      <w:sz w:val="24"/>
      <w:vertAlign w:val="subscript"/>
    </w:rPr>
  </w:style>
  <w:style w:type="character" w:customStyle="1" w:styleId="tw4winError">
    <w:name w:val="tw4winError"/>
    <w:uiPriority w:val="99"/>
    <w:rsid w:val="00270B0B"/>
    <w:rPr>
      <w:rFonts w:ascii="Courier New" w:hAnsi="Courier New"/>
      <w:color w:val="00FF00"/>
      <w:sz w:val="40"/>
    </w:rPr>
  </w:style>
  <w:style w:type="character" w:customStyle="1" w:styleId="tw4winTerm">
    <w:name w:val="tw4winTerm"/>
    <w:uiPriority w:val="99"/>
    <w:rsid w:val="00270B0B"/>
    <w:rPr>
      <w:color w:val="0000FF"/>
    </w:rPr>
  </w:style>
  <w:style w:type="character" w:customStyle="1" w:styleId="tw4winPopup">
    <w:name w:val="tw4winPopup"/>
    <w:uiPriority w:val="99"/>
    <w:rsid w:val="00270B0B"/>
    <w:rPr>
      <w:rFonts w:ascii="Courier New" w:hAnsi="Courier New"/>
      <w:noProof/>
      <w:color w:val="008000"/>
    </w:rPr>
  </w:style>
  <w:style w:type="character" w:customStyle="1" w:styleId="tw4winJump">
    <w:name w:val="tw4winJump"/>
    <w:uiPriority w:val="99"/>
    <w:rsid w:val="00270B0B"/>
    <w:rPr>
      <w:rFonts w:ascii="Courier New" w:hAnsi="Courier New"/>
      <w:noProof/>
      <w:color w:val="008080"/>
    </w:rPr>
  </w:style>
  <w:style w:type="character" w:customStyle="1" w:styleId="tw4winExternal">
    <w:name w:val="tw4winExternal"/>
    <w:uiPriority w:val="99"/>
    <w:rsid w:val="00270B0B"/>
    <w:rPr>
      <w:rFonts w:ascii="Courier New" w:hAnsi="Courier New"/>
      <w:noProof/>
      <w:color w:val="808080"/>
    </w:rPr>
  </w:style>
  <w:style w:type="character" w:customStyle="1" w:styleId="tw4winInternal">
    <w:name w:val="tw4winInternal"/>
    <w:uiPriority w:val="99"/>
    <w:rsid w:val="00270B0B"/>
    <w:rPr>
      <w:rFonts w:ascii="Courier New" w:hAnsi="Courier New"/>
      <w:noProof/>
      <w:color w:val="FF0000"/>
    </w:rPr>
  </w:style>
  <w:style w:type="character" w:customStyle="1" w:styleId="DONOTTRANSLATE">
    <w:name w:val="DO_NOT_TRANSLATE"/>
    <w:uiPriority w:val="99"/>
    <w:rsid w:val="00270B0B"/>
    <w:rPr>
      <w:rFonts w:ascii="Courier New" w:hAnsi="Courier New"/>
      <w:noProof/>
      <w:color w:val="800000"/>
    </w:rPr>
  </w:style>
  <w:style w:type="character" w:customStyle="1" w:styleId="apple-converted-space">
    <w:name w:val="apple-converted-space"/>
    <w:rsid w:val="00270B0B"/>
  </w:style>
  <w:style w:type="paragraph" w:customStyle="1" w:styleId="Default">
    <w:name w:val="Default"/>
    <w:rsid w:val="00270B0B"/>
    <w:pPr>
      <w:autoSpaceDE w:val="0"/>
      <w:autoSpaceDN w:val="0"/>
      <w:adjustRightInd w:val="0"/>
      <w:spacing w:after="0" w:line="240" w:lineRule="auto"/>
    </w:pPr>
    <w:rPr>
      <w:rFonts w:ascii="Tahoma" w:eastAsia="Times New Roman" w:hAnsi="Tahoma" w:cs="Tahoma"/>
      <w:color w:val="000000"/>
      <w:sz w:val="24"/>
      <w:szCs w:val="24"/>
      <w:lang w:val="en-GB" w:eastAsia="en-GB"/>
    </w:rPr>
  </w:style>
  <w:style w:type="character" w:customStyle="1" w:styleId="FormulaChar">
    <w:name w:val="Formula Char"/>
    <w:link w:val="Formula"/>
    <w:rsid w:val="00270B0B"/>
    <w:rPr>
      <w:rFonts w:ascii="Arial" w:eastAsia="MS Mincho" w:hAnsi="Arial" w:cs="Times New Roman"/>
      <w:snapToGrid w:val="0"/>
      <w:sz w:val="20"/>
      <w:szCs w:val="20"/>
      <w:lang w:val="en-GB" w:eastAsia="en-GB"/>
    </w:rPr>
  </w:style>
  <w:style w:type="paragraph" w:styleId="affff8">
    <w:name w:val="List Paragraph"/>
    <w:basedOn w:val="a8"/>
    <w:uiPriority w:val="1"/>
    <w:qFormat/>
    <w:rsid w:val="00270B0B"/>
    <w:pPr>
      <w:widowControl w:val="0"/>
      <w:ind w:left="519" w:hanging="402"/>
    </w:pPr>
    <w:rPr>
      <w:rFonts w:ascii="Cambria" w:eastAsia="Cambria" w:hAnsi="Cambria" w:cs="Cambria"/>
      <w:snapToGrid/>
      <w:sz w:val="22"/>
      <w:szCs w:val="22"/>
      <w:lang w:eastAsia="en-US"/>
    </w:rPr>
  </w:style>
  <w:style w:type="paragraph" w:customStyle="1" w:styleId="TableParagraph">
    <w:name w:val="Table Paragraph"/>
    <w:basedOn w:val="a8"/>
    <w:uiPriority w:val="1"/>
    <w:qFormat/>
    <w:rsid w:val="00270B0B"/>
    <w:pPr>
      <w:widowControl w:val="0"/>
      <w:spacing w:before="23"/>
      <w:jc w:val="center"/>
    </w:pPr>
    <w:rPr>
      <w:rFonts w:ascii="Cambria" w:eastAsia="Cambria" w:hAnsi="Cambria" w:cs="Cambria"/>
      <w:snapToGrid/>
      <w:sz w:val="22"/>
      <w:szCs w:val="22"/>
      <w:lang w:eastAsia="en-US"/>
    </w:rPr>
  </w:style>
  <w:style w:type="character" w:customStyle="1" w:styleId="Bodytext2">
    <w:name w:val="Body text (2)_"/>
    <w:rsid w:val="00270B0B"/>
    <w:rPr>
      <w:rFonts w:ascii="Bookman Old Style" w:eastAsia="Bookman Old Style" w:hAnsi="Bookman Old Style" w:cs="Bookman Old Style"/>
      <w:b w:val="0"/>
      <w:bCs w:val="0"/>
      <w:i w:val="0"/>
      <w:iCs w:val="0"/>
      <w:smallCaps w:val="0"/>
      <w:strike w:val="0"/>
      <w:sz w:val="19"/>
      <w:szCs w:val="19"/>
      <w:u w:val="none"/>
    </w:rPr>
  </w:style>
  <w:style w:type="character" w:customStyle="1" w:styleId="Bodytext20">
    <w:name w:val="Body text (2)"/>
    <w:rsid w:val="00270B0B"/>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style>
  <w:style w:type="character" w:customStyle="1" w:styleId="Bodytext212pt">
    <w:name w:val="Body text (2) + 12 pt"/>
    <w:aliases w:val="Spacing 1 pt,Scale 20%,Heading #1 + 12 pt"/>
    <w:rsid w:val="00270B0B"/>
    <w:rPr>
      <w:rFonts w:ascii="Bookman Old Style" w:eastAsia="Bookman Old Style" w:hAnsi="Bookman Old Style" w:cs="Bookman Old Style"/>
      <w:b w:val="0"/>
      <w:bCs w:val="0"/>
      <w:i w:val="0"/>
      <w:iCs w:val="0"/>
      <w:smallCaps w:val="0"/>
      <w:strike w:val="0"/>
      <w:color w:val="000000"/>
      <w:spacing w:val="30"/>
      <w:w w:val="20"/>
      <w:position w:val="0"/>
      <w:sz w:val="24"/>
      <w:szCs w:val="24"/>
      <w:u w:val="none"/>
      <w:lang w:val="en-US" w:eastAsia="en-US" w:bidi="en-US"/>
    </w:rPr>
  </w:style>
  <w:style w:type="character" w:customStyle="1" w:styleId="Bodytext2Italic">
    <w:name w:val="Body text (2) + Italic"/>
    <w:rsid w:val="00270B0B"/>
    <w:rPr>
      <w:rFonts w:ascii="Bookman Old Style" w:eastAsia="Bookman Old Style" w:hAnsi="Bookman Old Style" w:cs="Bookman Old Style"/>
      <w:b w:val="0"/>
      <w:bCs w:val="0"/>
      <w:i/>
      <w:iCs/>
      <w:smallCaps w:val="0"/>
      <w:strike w:val="0"/>
      <w:color w:val="000000"/>
      <w:spacing w:val="0"/>
      <w:w w:val="100"/>
      <w:position w:val="0"/>
      <w:sz w:val="19"/>
      <w:szCs w:val="19"/>
      <w:u w:val="none"/>
      <w:lang w:val="en-US" w:eastAsia="en-US" w:bidi="en-US"/>
    </w:rPr>
  </w:style>
  <w:style w:type="character" w:customStyle="1" w:styleId="Bodytext3">
    <w:name w:val="Body text (3)_"/>
    <w:link w:val="Bodytext30"/>
    <w:rsid w:val="00270B0B"/>
    <w:rPr>
      <w:rFonts w:ascii="Bookman Old Style" w:eastAsia="Bookman Old Style" w:hAnsi="Bookman Old Style" w:cs="Bookman Old Style"/>
      <w:i/>
      <w:iCs/>
      <w:sz w:val="19"/>
      <w:szCs w:val="19"/>
      <w:shd w:val="clear" w:color="auto" w:fill="FFFFFF"/>
    </w:rPr>
  </w:style>
  <w:style w:type="character" w:customStyle="1" w:styleId="Bodytext4">
    <w:name w:val="Body text (4)_"/>
    <w:link w:val="Bodytext40"/>
    <w:rsid w:val="00270B0B"/>
    <w:rPr>
      <w:rFonts w:ascii="Bookman Old Style" w:eastAsia="Bookman Old Style" w:hAnsi="Bookman Old Style" w:cs="Bookman Old Style"/>
      <w:b/>
      <w:bCs/>
      <w:i/>
      <w:iCs/>
      <w:sz w:val="12"/>
      <w:szCs w:val="12"/>
      <w:shd w:val="clear" w:color="auto" w:fill="FFFFFF"/>
    </w:rPr>
  </w:style>
  <w:style w:type="character" w:customStyle="1" w:styleId="Heading2">
    <w:name w:val="Heading #2_"/>
    <w:rsid w:val="00270B0B"/>
    <w:rPr>
      <w:rFonts w:ascii="Bookman Old Style" w:eastAsia="Bookman Old Style" w:hAnsi="Bookman Old Style" w:cs="Bookman Old Style"/>
      <w:b/>
      <w:bCs/>
      <w:i w:val="0"/>
      <w:iCs w:val="0"/>
      <w:smallCaps w:val="0"/>
      <w:strike w:val="0"/>
      <w:sz w:val="19"/>
      <w:szCs w:val="19"/>
      <w:u w:val="none"/>
    </w:rPr>
  </w:style>
  <w:style w:type="character" w:customStyle="1" w:styleId="Heading20">
    <w:name w:val="Heading #2"/>
    <w:rsid w:val="00270B0B"/>
    <w:rPr>
      <w:rFonts w:ascii="Bookman Old Style" w:eastAsia="Bookman Old Style" w:hAnsi="Bookman Old Style" w:cs="Bookman Old Style"/>
      <w:b/>
      <w:bCs/>
      <w:i w:val="0"/>
      <w:iCs w:val="0"/>
      <w:smallCaps w:val="0"/>
      <w:strike w:val="0"/>
      <w:color w:val="000000"/>
      <w:spacing w:val="0"/>
      <w:w w:val="100"/>
      <w:position w:val="0"/>
      <w:sz w:val="19"/>
      <w:szCs w:val="19"/>
      <w:u w:val="none"/>
      <w:lang w:val="en-US" w:eastAsia="en-US" w:bidi="en-US"/>
    </w:rPr>
  </w:style>
  <w:style w:type="character" w:customStyle="1" w:styleId="Heading1">
    <w:name w:val="Heading #1_"/>
    <w:link w:val="Heading10"/>
    <w:rsid w:val="00270B0B"/>
    <w:rPr>
      <w:rFonts w:ascii="Bookman Old Style" w:eastAsia="Bookman Old Style" w:hAnsi="Bookman Old Style" w:cs="Bookman Old Style"/>
      <w:sz w:val="19"/>
      <w:szCs w:val="19"/>
      <w:shd w:val="clear" w:color="auto" w:fill="FFFFFF"/>
    </w:rPr>
  </w:style>
  <w:style w:type="character" w:customStyle="1" w:styleId="Bodytext2Georgia">
    <w:name w:val="Body text (2) + Georgia"/>
    <w:aliases w:val="10.5 pt,Spacing -1 pt"/>
    <w:rsid w:val="00270B0B"/>
    <w:rPr>
      <w:rFonts w:ascii="Georgia" w:eastAsia="Georgia" w:hAnsi="Georgia" w:cs="Georgia"/>
      <w:b/>
      <w:bCs/>
      <w:i w:val="0"/>
      <w:iCs w:val="0"/>
      <w:smallCaps w:val="0"/>
      <w:strike w:val="0"/>
      <w:color w:val="000000"/>
      <w:spacing w:val="-20"/>
      <w:w w:val="100"/>
      <w:position w:val="0"/>
      <w:sz w:val="21"/>
      <w:szCs w:val="21"/>
      <w:u w:val="none"/>
      <w:lang w:val="en-US" w:eastAsia="en-US" w:bidi="en-US"/>
    </w:rPr>
  </w:style>
  <w:style w:type="character" w:customStyle="1" w:styleId="Picturecaption2">
    <w:name w:val="Picture caption (2)_"/>
    <w:rsid w:val="00270B0B"/>
    <w:rPr>
      <w:rFonts w:ascii="Bookman Old Style" w:eastAsia="Bookman Old Style" w:hAnsi="Bookman Old Style" w:cs="Bookman Old Style"/>
      <w:b/>
      <w:bCs/>
      <w:i w:val="0"/>
      <w:iCs w:val="0"/>
      <w:smallCaps w:val="0"/>
      <w:strike w:val="0"/>
      <w:sz w:val="19"/>
      <w:szCs w:val="19"/>
      <w:u w:val="none"/>
    </w:rPr>
  </w:style>
  <w:style w:type="character" w:customStyle="1" w:styleId="Picturecaption20">
    <w:name w:val="Picture caption (2)"/>
    <w:rsid w:val="00270B0B"/>
    <w:rPr>
      <w:rFonts w:ascii="Bookman Old Style" w:eastAsia="Bookman Old Style" w:hAnsi="Bookman Old Style" w:cs="Bookman Old Style"/>
      <w:b/>
      <w:bCs/>
      <w:i w:val="0"/>
      <w:iCs w:val="0"/>
      <w:smallCaps w:val="0"/>
      <w:strike w:val="0"/>
      <w:color w:val="000000"/>
      <w:spacing w:val="0"/>
      <w:w w:val="100"/>
      <w:position w:val="0"/>
      <w:sz w:val="19"/>
      <w:szCs w:val="19"/>
      <w:u w:val="none"/>
      <w:lang w:val="en-US" w:eastAsia="en-US" w:bidi="en-US"/>
    </w:rPr>
  </w:style>
  <w:style w:type="character" w:customStyle="1" w:styleId="Picturecaption">
    <w:name w:val="Picture caption_"/>
    <w:rsid w:val="00270B0B"/>
    <w:rPr>
      <w:rFonts w:ascii="Bookman Old Style" w:eastAsia="Bookman Old Style" w:hAnsi="Bookman Old Style" w:cs="Bookman Old Style"/>
      <w:b w:val="0"/>
      <w:bCs w:val="0"/>
      <w:i w:val="0"/>
      <w:iCs w:val="0"/>
      <w:smallCaps w:val="0"/>
      <w:strike w:val="0"/>
      <w:sz w:val="19"/>
      <w:szCs w:val="19"/>
      <w:u w:val="none"/>
    </w:rPr>
  </w:style>
  <w:style w:type="character" w:customStyle="1" w:styleId="Picturecaption0">
    <w:name w:val="Picture caption"/>
    <w:rsid w:val="00270B0B"/>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style>
  <w:style w:type="paragraph" w:customStyle="1" w:styleId="Bodytext30">
    <w:name w:val="Body text (3)"/>
    <w:basedOn w:val="a8"/>
    <w:link w:val="Bodytext3"/>
    <w:rsid w:val="00270B0B"/>
    <w:pPr>
      <w:widowControl w:val="0"/>
      <w:shd w:val="clear" w:color="auto" w:fill="FFFFFF"/>
      <w:spacing w:before="180" w:line="0" w:lineRule="atLeast"/>
    </w:pPr>
    <w:rPr>
      <w:rFonts w:ascii="Bookman Old Style" w:eastAsia="Bookman Old Style" w:hAnsi="Bookman Old Style" w:cs="Bookman Old Style"/>
      <w:i/>
      <w:iCs/>
      <w:snapToGrid/>
      <w:sz w:val="19"/>
      <w:szCs w:val="19"/>
      <w:lang w:eastAsia="en-US"/>
    </w:rPr>
  </w:style>
  <w:style w:type="paragraph" w:customStyle="1" w:styleId="Bodytext40">
    <w:name w:val="Body text (4)"/>
    <w:basedOn w:val="a8"/>
    <w:link w:val="Bodytext4"/>
    <w:rsid w:val="00270B0B"/>
    <w:pPr>
      <w:widowControl w:val="0"/>
      <w:shd w:val="clear" w:color="auto" w:fill="FFFFFF"/>
      <w:spacing w:before="120" w:line="0" w:lineRule="atLeast"/>
    </w:pPr>
    <w:rPr>
      <w:rFonts w:ascii="Bookman Old Style" w:eastAsia="Bookman Old Style" w:hAnsi="Bookman Old Style" w:cs="Bookman Old Style"/>
      <w:b/>
      <w:bCs/>
      <w:i/>
      <w:iCs/>
      <w:snapToGrid/>
      <w:sz w:val="12"/>
      <w:szCs w:val="12"/>
      <w:lang w:eastAsia="en-US"/>
    </w:rPr>
  </w:style>
  <w:style w:type="paragraph" w:customStyle="1" w:styleId="Heading10">
    <w:name w:val="Heading #1"/>
    <w:basedOn w:val="a8"/>
    <w:link w:val="Heading1"/>
    <w:rsid w:val="00270B0B"/>
    <w:pPr>
      <w:widowControl w:val="0"/>
      <w:shd w:val="clear" w:color="auto" w:fill="FFFFFF"/>
      <w:spacing w:before="180" w:line="0" w:lineRule="atLeast"/>
      <w:jc w:val="both"/>
      <w:outlineLvl w:val="0"/>
    </w:pPr>
    <w:rPr>
      <w:rFonts w:ascii="Bookman Old Style" w:eastAsia="Bookman Old Style" w:hAnsi="Bookman Old Style" w:cs="Bookman Old Style"/>
      <w:snapToGrid/>
      <w:sz w:val="19"/>
      <w:szCs w:val="19"/>
      <w:lang w:eastAsia="en-US"/>
    </w:rPr>
  </w:style>
  <w:style w:type="character" w:customStyle="1" w:styleId="Bodytext15">
    <w:name w:val="Body text (15)_"/>
    <w:link w:val="Bodytext151"/>
    <w:uiPriority w:val="99"/>
    <w:locked/>
    <w:rsid w:val="00270B0B"/>
    <w:rPr>
      <w:rFonts w:ascii="Constantia" w:hAnsi="Constantia" w:cs="Constantia"/>
      <w:spacing w:val="7"/>
      <w:sz w:val="14"/>
      <w:szCs w:val="14"/>
      <w:shd w:val="clear" w:color="auto" w:fill="FFFFFF"/>
    </w:rPr>
  </w:style>
  <w:style w:type="paragraph" w:customStyle="1" w:styleId="Bodytext151">
    <w:name w:val="Body text (15)1"/>
    <w:basedOn w:val="a8"/>
    <w:link w:val="Bodytext15"/>
    <w:uiPriority w:val="99"/>
    <w:rsid w:val="00270B0B"/>
    <w:pPr>
      <w:widowControl w:val="0"/>
      <w:shd w:val="clear" w:color="auto" w:fill="FFFFFF"/>
      <w:spacing w:after="120" w:line="240" w:lineRule="exact"/>
      <w:ind w:hanging="1100"/>
      <w:jc w:val="both"/>
    </w:pPr>
    <w:rPr>
      <w:rFonts w:ascii="Constantia" w:eastAsiaTheme="minorHAnsi" w:hAnsi="Constantia" w:cs="Constantia"/>
      <w:snapToGrid/>
      <w:spacing w:val="7"/>
      <w:sz w:val="14"/>
      <w:szCs w:val="14"/>
      <w:lang w:eastAsia="en-US"/>
    </w:rPr>
  </w:style>
  <w:style w:type="character" w:customStyle="1" w:styleId="Bodytext18">
    <w:name w:val="Body text (18)_"/>
    <w:link w:val="Bodytext181"/>
    <w:uiPriority w:val="99"/>
    <w:locked/>
    <w:rsid w:val="00270B0B"/>
    <w:rPr>
      <w:rFonts w:ascii="Century Schoolbook" w:hAnsi="Century Schoolbook" w:cs="Century Schoolbook"/>
      <w:spacing w:val="5"/>
      <w:sz w:val="13"/>
      <w:szCs w:val="13"/>
      <w:shd w:val="clear" w:color="auto" w:fill="FFFFFF"/>
    </w:rPr>
  </w:style>
  <w:style w:type="paragraph" w:customStyle="1" w:styleId="Bodytext181">
    <w:name w:val="Body text (18)1"/>
    <w:basedOn w:val="a8"/>
    <w:link w:val="Bodytext18"/>
    <w:uiPriority w:val="99"/>
    <w:rsid w:val="00270B0B"/>
    <w:pPr>
      <w:widowControl w:val="0"/>
      <w:shd w:val="clear" w:color="auto" w:fill="FFFFFF"/>
      <w:spacing w:before="240" w:after="240" w:line="216" w:lineRule="exact"/>
      <w:jc w:val="both"/>
    </w:pPr>
    <w:rPr>
      <w:rFonts w:ascii="Century Schoolbook" w:eastAsiaTheme="minorHAnsi" w:hAnsi="Century Schoolbook" w:cs="Century Schoolbook"/>
      <w:snapToGrid/>
      <w:spacing w:val="5"/>
      <w:sz w:val="13"/>
      <w:szCs w:val="13"/>
      <w:lang w:eastAsia="en-US"/>
    </w:rPr>
  </w:style>
  <w:style w:type="character" w:customStyle="1" w:styleId="Bodytext18Spacing0pt">
    <w:name w:val="Body text (18) + Spacing 0 pt"/>
    <w:uiPriority w:val="99"/>
    <w:rsid w:val="00270B0B"/>
    <w:rPr>
      <w:rFonts w:ascii="Century Schoolbook" w:hAnsi="Century Schoolbook" w:cs="Century Schoolbook"/>
      <w:spacing w:val="6"/>
      <w:sz w:val="13"/>
      <w:szCs w:val="13"/>
      <w:u w:val="none"/>
    </w:rPr>
  </w:style>
  <w:style w:type="character" w:customStyle="1" w:styleId="Heading4">
    <w:name w:val="Heading #4_"/>
    <w:link w:val="Heading41"/>
    <w:uiPriority w:val="99"/>
    <w:locked/>
    <w:rsid w:val="00270B0B"/>
    <w:rPr>
      <w:rFonts w:ascii="Century Schoolbook" w:hAnsi="Century Schoolbook" w:cs="Century Schoolbook"/>
      <w:b/>
      <w:bCs/>
      <w:spacing w:val="-3"/>
      <w:sz w:val="23"/>
      <w:szCs w:val="23"/>
      <w:shd w:val="clear" w:color="auto" w:fill="FFFFFF"/>
    </w:rPr>
  </w:style>
  <w:style w:type="paragraph" w:customStyle="1" w:styleId="Heading41">
    <w:name w:val="Heading #41"/>
    <w:basedOn w:val="a8"/>
    <w:link w:val="Heading4"/>
    <w:uiPriority w:val="99"/>
    <w:rsid w:val="00270B0B"/>
    <w:pPr>
      <w:widowControl w:val="0"/>
      <w:shd w:val="clear" w:color="auto" w:fill="FFFFFF"/>
      <w:spacing w:after="240" w:line="240" w:lineRule="atLeast"/>
      <w:outlineLvl w:val="3"/>
    </w:pPr>
    <w:rPr>
      <w:rFonts w:ascii="Century Schoolbook" w:eastAsiaTheme="minorHAnsi" w:hAnsi="Century Schoolbook" w:cs="Century Schoolbook"/>
      <w:b/>
      <w:bCs/>
      <w:snapToGrid/>
      <w:spacing w:val="-3"/>
      <w:sz w:val="23"/>
      <w:szCs w:val="23"/>
      <w:lang w:eastAsia="en-US"/>
    </w:rPr>
  </w:style>
  <w:style w:type="character" w:customStyle="1" w:styleId="Bodytext15Spacing0pt">
    <w:name w:val="Body text (15) + Spacing 0 pt"/>
    <w:uiPriority w:val="99"/>
    <w:rsid w:val="00270B0B"/>
    <w:rPr>
      <w:rFonts w:ascii="Constantia" w:hAnsi="Constantia" w:cs="Constantia"/>
      <w:spacing w:val="8"/>
      <w:sz w:val="14"/>
      <w:szCs w:val="14"/>
      <w:u w:val="none"/>
    </w:rPr>
  </w:style>
  <w:style w:type="character" w:customStyle="1" w:styleId="Bodytext11">
    <w:name w:val="Body text (11)_"/>
    <w:link w:val="Bodytext111"/>
    <w:uiPriority w:val="99"/>
    <w:locked/>
    <w:rsid w:val="00270B0B"/>
    <w:rPr>
      <w:rFonts w:ascii="Book Antiqua" w:hAnsi="Book Antiqua" w:cs="Book Antiqua"/>
      <w:spacing w:val="6"/>
      <w:shd w:val="clear" w:color="auto" w:fill="FFFFFF"/>
    </w:rPr>
  </w:style>
  <w:style w:type="paragraph" w:customStyle="1" w:styleId="Bodytext111">
    <w:name w:val="Body text (11)1"/>
    <w:basedOn w:val="a8"/>
    <w:link w:val="Bodytext11"/>
    <w:uiPriority w:val="99"/>
    <w:rsid w:val="00270B0B"/>
    <w:pPr>
      <w:widowControl w:val="0"/>
      <w:shd w:val="clear" w:color="auto" w:fill="FFFFFF"/>
      <w:spacing w:line="240" w:lineRule="atLeast"/>
      <w:jc w:val="both"/>
    </w:pPr>
    <w:rPr>
      <w:rFonts w:ascii="Book Antiqua" w:eastAsiaTheme="minorHAnsi" w:hAnsi="Book Antiqua" w:cs="Book Antiqua"/>
      <w:snapToGrid/>
      <w:spacing w:val="6"/>
      <w:sz w:val="22"/>
      <w:szCs w:val="22"/>
      <w:lang w:eastAsia="en-US"/>
    </w:rPr>
  </w:style>
  <w:style w:type="paragraph" w:styleId="affff9">
    <w:name w:val="Balloon Text"/>
    <w:basedOn w:val="a8"/>
    <w:link w:val="affffa"/>
    <w:semiHidden/>
    <w:unhideWhenUsed/>
    <w:rsid w:val="00270B0B"/>
    <w:rPr>
      <w:rFonts w:ascii="Segoe UI" w:hAnsi="Segoe UI" w:cs="Segoe UI"/>
      <w:sz w:val="18"/>
      <w:szCs w:val="18"/>
    </w:rPr>
  </w:style>
  <w:style w:type="character" w:customStyle="1" w:styleId="affffa">
    <w:name w:val="Изнесен текст Знак"/>
    <w:basedOn w:val="a9"/>
    <w:link w:val="affff9"/>
    <w:semiHidden/>
    <w:rsid w:val="00270B0B"/>
    <w:rPr>
      <w:rFonts w:ascii="Segoe UI" w:eastAsia="Times New Roman" w:hAnsi="Segoe UI" w:cs="Segoe UI"/>
      <w:snapToGrid w:val="0"/>
      <w:sz w:val="18"/>
      <w:szCs w:val="18"/>
      <w:lang w:eastAsia="en-GB"/>
    </w:rPr>
  </w:style>
  <w:style w:type="character" w:customStyle="1" w:styleId="UnresolvedMention">
    <w:name w:val="Unresolved Mention"/>
    <w:uiPriority w:val="99"/>
    <w:semiHidden/>
    <w:unhideWhenUsed/>
    <w:rsid w:val="00270B0B"/>
    <w:rPr>
      <w:color w:val="605E5C"/>
      <w:shd w:val="clear" w:color="auto" w:fill="E1DFDD"/>
    </w:rPr>
  </w:style>
  <w:style w:type="table" w:customStyle="1" w:styleId="13">
    <w:name w:val="Мрежа в таблица1"/>
    <w:basedOn w:val="aa"/>
    <w:next w:val="af0"/>
    <w:rsid w:val="00D14E67"/>
    <w:pPr>
      <w:spacing w:after="0" w:line="240" w:lineRule="auto"/>
    </w:pPr>
    <w:rPr>
      <w:rFonts w:ascii="Times New Roman" w:eastAsia="Times New Roman" w:hAnsi="Times New Roman" w:cs="Times New Roman"/>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270B0B"/>
    <w:pPr>
      <w:spacing w:after="0" w:line="240" w:lineRule="auto"/>
    </w:pPr>
    <w:rPr>
      <w:rFonts w:ascii="Times New Roman" w:eastAsia="Times New Roman" w:hAnsi="Times New Roman" w:cs="Times New Roman"/>
      <w:snapToGrid w:val="0"/>
      <w:sz w:val="20"/>
      <w:szCs w:val="20"/>
      <w:lang w:eastAsia="en-GB"/>
    </w:rPr>
  </w:style>
  <w:style w:type="paragraph" w:styleId="1">
    <w:name w:val="heading 1"/>
    <w:basedOn w:val="a8"/>
    <w:next w:val="a8"/>
    <w:link w:val="10"/>
    <w:uiPriority w:val="1"/>
    <w:qFormat/>
    <w:rsid w:val="00270B0B"/>
    <w:pPr>
      <w:keepNext/>
      <w:widowControl w:val="0"/>
      <w:outlineLvl w:val="0"/>
    </w:pPr>
    <w:rPr>
      <w:rFonts w:ascii="Tahoma" w:hAnsi="Tahoma"/>
      <w:b/>
      <w:sz w:val="22"/>
      <w:szCs w:val="22"/>
      <w:lang w:val="bg-BG"/>
    </w:rPr>
  </w:style>
  <w:style w:type="paragraph" w:styleId="21">
    <w:name w:val="heading 2"/>
    <w:basedOn w:val="a8"/>
    <w:next w:val="a8"/>
    <w:link w:val="22"/>
    <w:uiPriority w:val="1"/>
    <w:qFormat/>
    <w:rsid w:val="00270B0B"/>
    <w:pPr>
      <w:keepNext/>
      <w:widowControl w:val="0"/>
      <w:outlineLvl w:val="1"/>
    </w:pPr>
    <w:rPr>
      <w:rFonts w:ascii="Tahoma" w:hAnsi="Tahoma" w:cs="Tahoma"/>
      <w:b/>
      <w:bCs/>
      <w:iCs/>
      <w:lang w:val="bg-BG"/>
    </w:rPr>
  </w:style>
  <w:style w:type="paragraph" w:styleId="31">
    <w:name w:val="heading 3"/>
    <w:basedOn w:val="a8"/>
    <w:next w:val="a8"/>
    <w:link w:val="32"/>
    <w:uiPriority w:val="1"/>
    <w:qFormat/>
    <w:rsid w:val="00270B0B"/>
    <w:pPr>
      <w:keepNext/>
      <w:outlineLvl w:val="2"/>
    </w:pPr>
    <w:rPr>
      <w:rFonts w:ascii="Tahoma" w:hAnsi="Tahoma" w:cs="Tahoma"/>
      <w:b/>
      <w:lang w:val="bg-BG"/>
    </w:rPr>
  </w:style>
  <w:style w:type="paragraph" w:styleId="41">
    <w:name w:val="heading 4"/>
    <w:basedOn w:val="a8"/>
    <w:next w:val="a8"/>
    <w:link w:val="42"/>
    <w:uiPriority w:val="9"/>
    <w:qFormat/>
    <w:rsid w:val="00270B0B"/>
    <w:pPr>
      <w:keepNext/>
      <w:ind w:right="33"/>
      <w:jc w:val="center"/>
      <w:outlineLvl w:val="3"/>
    </w:pPr>
    <w:rPr>
      <w:rFonts w:ascii="Tahoma" w:hAnsi="Tahoma"/>
      <w:b/>
      <w:sz w:val="24"/>
      <w:lang w:val="bg-BG"/>
    </w:rPr>
  </w:style>
  <w:style w:type="paragraph" w:styleId="51">
    <w:name w:val="heading 5"/>
    <w:basedOn w:val="a8"/>
    <w:next w:val="a8"/>
    <w:link w:val="52"/>
    <w:uiPriority w:val="9"/>
    <w:qFormat/>
    <w:rsid w:val="00270B0B"/>
    <w:pPr>
      <w:keepNext/>
      <w:ind w:left="284"/>
      <w:jc w:val="center"/>
      <w:outlineLvl w:val="4"/>
    </w:pPr>
    <w:rPr>
      <w:rFonts w:ascii="Tahoma" w:hAnsi="Tahoma"/>
      <w:spacing w:val="22"/>
      <w:sz w:val="24"/>
      <w:lang w:val="bg-BG"/>
    </w:rPr>
  </w:style>
  <w:style w:type="paragraph" w:styleId="6">
    <w:name w:val="heading 6"/>
    <w:basedOn w:val="51"/>
    <w:next w:val="a8"/>
    <w:link w:val="60"/>
    <w:uiPriority w:val="9"/>
    <w:qFormat/>
    <w:rsid w:val="00270B0B"/>
    <w:pPr>
      <w:tabs>
        <w:tab w:val="num" w:pos="1440"/>
      </w:tabs>
      <w:suppressAutoHyphens/>
      <w:spacing w:before="60" w:after="240" w:line="230" w:lineRule="exact"/>
      <w:ind w:left="0"/>
      <w:jc w:val="left"/>
      <w:outlineLvl w:val="5"/>
    </w:pPr>
    <w:rPr>
      <w:rFonts w:ascii="Arial" w:eastAsia="MS Mincho" w:hAnsi="Arial"/>
      <w:b/>
      <w:spacing w:val="0"/>
      <w:sz w:val="20"/>
      <w:lang w:val="en-GB"/>
    </w:rPr>
  </w:style>
  <w:style w:type="paragraph" w:styleId="7">
    <w:name w:val="heading 7"/>
    <w:basedOn w:val="a8"/>
    <w:next w:val="a8"/>
    <w:link w:val="70"/>
    <w:uiPriority w:val="9"/>
    <w:qFormat/>
    <w:rsid w:val="00270B0B"/>
    <w:pPr>
      <w:keepNext/>
      <w:outlineLvl w:val="6"/>
    </w:pPr>
    <w:rPr>
      <w:rFonts w:ascii="Tahoma" w:hAnsi="Tahoma"/>
      <w:sz w:val="24"/>
      <w:lang w:val="bg-BG"/>
    </w:rPr>
  </w:style>
  <w:style w:type="paragraph" w:styleId="8">
    <w:name w:val="heading 8"/>
    <w:basedOn w:val="a8"/>
    <w:next w:val="a8"/>
    <w:link w:val="80"/>
    <w:uiPriority w:val="9"/>
    <w:qFormat/>
    <w:rsid w:val="00270B0B"/>
    <w:pPr>
      <w:keepNext/>
      <w:spacing w:after="120"/>
      <w:jc w:val="right"/>
      <w:outlineLvl w:val="7"/>
    </w:pPr>
    <w:rPr>
      <w:rFonts w:ascii="Tahoma" w:hAnsi="Tahoma"/>
      <w:sz w:val="24"/>
    </w:rPr>
  </w:style>
  <w:style w:type="paragraph" w:styleId="9">
    <w:name w:val="heading 9"/>
    <w:basedOn w:val="a8"/>
    <w:next w:val="a8"/>
    <w:link w:val="90"/>
    <w:uiPriority w:val="9"/>
    <w:qFormat/>
    <w:rsid w:val="00270B0B"/>
    <w:pPr>
      <w:keepNext/>
      <w:ind w:right="-21"/>
      <w:jc w:val="center"/>
      <w:outlineLvl w:val="8"/>
    </w:pPr>
    <w:rPr>
      <w:rFonts w:ascii="Tahoma" w:hAnsi="Tahoma"/>
      <w:b/>
      <w:sz w:val="24"/>
      <w:lang w:val="bg-BG"/>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0">
    <w:name w:val="Заглавие 1 Знак"/>
    <w:basedOn w:val="a9"/>
    <w:link w:val="1"/>
    <w:uiPriority w:val="1"/>
    <w:rsid w:val="00270B0B"/>
    <w:rPr>
      <w:rFonts w:ascii="Tahoma" w:eastAsia="Times New Roman" w:hAnsi="Tahoma" w:cs="Times New Roman"/>
      <w:b/>
      <w:snapToGrid w:val="0"/>
      <w:lang w:val="bg-BG" w:eastAsia="en-GB"/>
    </w:rPr>
  </w:style>
  <w:style w:type="character" w:customStyle="1" w:styleId="22">
    <w:name w:val="Заглавие 2 Знак"/>
    <w:basedOn w:val="a9"/>
    <w:link w:val="21"/>
    <w:uiPriority w:val="1"/>
    <w:rsid w:val="00270B0B"/>
    <w:rPr>
      <w:rFonts w:ascii="Tahoma" w:eastAsia="Times New Roman" w:hAnsi="Tahoma" w:cs="Tahoma"/>
      <w:b/>
      <w:bCs/>
      <w:iCs/>
      <w:snapToGrid w:val="0"/>
      <w:sz w:val="20"/>
      <w:szCs w:val="20"/>
      <w:lang w:val="bg-BG" w:eastAsia="en-GB"/>
    </w:rPr>
  </w:style>
  <w:style w:type="character" w:customStyle="1" w:styleId="32">
    <w:name w:val="Заглавие 3 Знак"/>
    <w:basedOn w:val="a9"/>
    <w:link w:val="31"/>
    <w:uiPriority w:val="1"/>
    <w:rsid w:val="00270B0B"/>
    <w:rPr>
      <w:rFonts w:ascii="Tahoma" w:eastAsia="Times New Roman" w:hAnsi="Tahoma" w:cs="Tahoma"/>
      <w:b/>
      <w:snapToGrid w:val="0"/>
      <w:sz w:val="20"/>
      <w:szCs w:val="20"/>
      <w:lang w:val="bg-BG" w:eastAsia="en-GB"/>
    </w:rPr>
  </w:style>
  <w:style w:type="character" w:customStyle="1" w:styleId="42">
    <w:name w:val="Заглавие 4 Знак"/>
    <w:basedOn w:val="a9"/>
    <w:link w:val="41"/>
    <w:uiPriority w:val="9"/>
    <w:rsid w:val="00270B0B"/>
    <w:rPr>
      <w:rFonts w:ascii="Tahoma" w:eastAsia="Times New Roman" w:hAnsi="Tahoma" w:cs="Times New Roman"/>
      <w:b/>
      <w:snapToGrid w:val="0"/>
      <w:sz w:val="24"/>
      <w:szCs w:val="20"/>
      <w:lang w:val="bg-BG" w:eastAsia="en-GB"/>
    </w:rPr>
  </w:style>
  <w:style w:type="character" w:customStyle="1" w:styleId="52">
    <w:name w:val="Заглавие 5 Знак"/>
    <w:basedOn w:val="a9"/>
    <w:link w:val="51"/>
    <w:uiPriority w:val="9"/>
    <w:rsid w:val="00270B0B"/>
    <w:rPr>
      <w:rFonts w:ascii="Tahoma" w:eastAsia="Times New Roman" w:hAnsi="Tahoma" w:cs="Times New Roman"/>
      <w:snapToGrid w:val="0"/>
      <w:spacing w:val="22"/>
      <w:sz w:val="24"/>
      <w:szCs w:val="20"/>
      <w:lang w:val="bg-BG" w:eastAsia="en-GB"/>
    </w:rPr>
  </w:style>
  <w:style w:type="character" w:customStyle="1" w:styleId="60">
    <w:name w:val="Заглавие 6 Знак"/>
    <w:basedOn w:val="a9"/>
    <w:link w:val="6"/>
    <w:uiPriority w:val="9"/>
    <w:rsid w:val="00270B0B"/>
    <w:rPr>
      <w:rFonts w:ascii="Arial" w:eastAsia="MS Mincho" w:hAnsi="Arial" w:cs="Times New Roman"/>
      <w:b/>
      <w:snapToGrid w:val="0"/>
      <w:sz w:val="20"/>
      <w:szCs w:val="20"/>
      <w:lang w:val="en-GB" w:eastAsia="en-GB"/>
    </w:rPr>
  </w:style>
  <w:style w:type="character" w:customStyle="1" w:styleId="70">
    <w:name w:val="Заглавие 7 Знак"/>
    <w:basedOn w:val="a9"/>
    <w:link w:val="7"/>
    <w:uiPriority w:val="9"/>
    <w:rsid w:val="00270B0B"/>
    <w:rPr>
      <w:rFonts w:ascii="Tahoma" w:eastAsia="Times New Roman" w:hAnsi="Tahoma" w:cs="Times New Roman"/>
      <w:snapToGrid w:val="0"/>
      <w:sz w:val="24"/>
      <w:szCs w:val="20"/>
      <w:lang w:val="bg-BG" w:eastAsia="en-GB"/>
    </w:rPr>
  </w:style>
  <w:style w:type="character" w:customStyle="1" w:styleId="80">
    <w:name w:val="Заглавие 8 Знак"/>
    <w:basedOn w:val="a9"/>
    <w:link w:val="8"/>
    <w:uiPriority w:val="9"/>
    <w:rsid w:val="00270B0B"/>
    <w:rPr>
      <w:rFonts w:ascii="Tahoma" w:eastAsia="Times New Roman" w:hAnsi="Tahoma" w:cs="Times New Roman"/>
      <w:snapToGrid w:val="0"/>
      <w:sz w:val="24"/>
      <w:szCs w:val="20"/>
      <w:lang w:eastAsia="en-GB"/>
    </w:rPr>
  </w:style>
  <w:style w:type="character" w:customStyle="1" w:styleId="90">
    <w:name w:val="Заглавие 9 Знак"/>
    <w:basedOn w:val="a9"/>
    <w:link w:val="9"/>
    <w:uiPriority w:val="9"/>
    <w:rsid w:val="00270B0B"/>
    <w:rPr>
      <w:rFonts w:ascii="Tahoma" w:eastAsia="Times New Roman" w:hAnsi="Tahoma" w:cs="Times New Roman"/>
      <w:b/>
      <w:snapToGrid w:val="0"/>
      <w:sz w:val="24"/>
      <w:szCs w:val="20"/>
      <w:lang w:val="bg-BG" w:eastAsia="en-GB"/>
    </w:rPr>
  </w:style>
  <w:style w:type="paragraph" w:styleId="ac">
    <w:name w:val="caption"/>
    <w:basedOn w:val="a8"/>
    <w:next w:val="a8"/>
    <w:uiPriority w:val="35"/>
    <w:qFormat/>
    <w:rsid w:val="00270B0B"/>
    <w:pPr>
      <w:spacing w:before="120"/>
      <w:ind w:right="-23"/>
    </w:pPr>
    <w:rPr>
      <w:rFonts w:ascii="Tahoma" w:hAnsi="Tahoma"/>
      <w:sz w:val="24"/>
      <w:lang w:val="bg-BG"/>
    </w:rPr>
  </w:style>
  <w:style w:type="paragraph" w:styleId="23">
    <w:name w:val="Body Text 2"/>
    <w:basedOn w:val="a8"/>
    <w:link w:val="24"/>
    <w:uiPriority w:val="99"/>
    <w:rsid w:val="00270B0B"/>
    <w:pPr>
      <w:spacing w:after="120"/>
      <w:ind w:right="-21"/>
      <w:jc w:val="both"/>
    </w:pPr>
    <w:rPr>
      <w:rFonts w:ascii="Tahoma" w:hAnsi="Tahoma"/>
      <w:sz w:val="22"/>
      <w:lang w:val="bg-BG"/>
    </w:rPr>
  </w:style>
  <w:style w:type="character" w:customStyle="1" w:styleId="24">
    <w:name w:val="Основен текст 2 Знак"/>
    <w:basedOn w:val="a9"/>
    <w:link w:val="23"/>
    <w:uiPriority w:val="99"/>
    <w:rsid w:val="00270B0B"/>
    <w:rPr>
      <w:rFonts w:ascii="Tahoma" w:eastAsia="Times New Roman" w:hAnsi="Tahoma" w:cs="Times New Roman"/>
      <w:snapToGrid w:val="0"/>
      <w:szCs w:val="20"/>
      <w:lang w:val="bg-BG" w:eastAsia="en-GB"/>
    </w:rPr>
  </w:style>
  <w:style w:type="paragraph" w:styleId="ad">
    <w:name w:val="footnote text"/>
    <w:basedOn w:val="a8"/>
    <w:link w:val="ae"/>
    <w:uiPriority w:val="99"/>
    <w:semiHidden/>
    <w:rsid w:val="00270B0B"/>
  </w:style>
  <w:style w:type="character" w:customStyle="1" w:styleId="ae">
    <w:name w:val="Текст под линия Знак"/>
    <w:basedOn w:val="a9"/>
    <w:link w:val="ad"/>
    <w:uiPriority w:val="99"/>
    <w:semiHidden/>
    <w:rsid w:val="00270B0B"/>
    <w:rPr>
      <w:rFonts w:ascii="Times New Roman" w:eastAsia="Times New Roman" w:hAnsi="Times New Roman" w:cs="Times New Roman"/>
      <w:snapToGrid w:val="0"/>
      <w:sz w:val="20"/>
      <w:szCs w:val="20"/>
      <w:lang w:eastAsia="en-GB"/>
    </w:rPr>
  </w:style>
  <w:style w:type="character" w:styleId="af">
    <w:name w:val="footnote reference"/>
    <w:uiPriority w:val="99"/>
    <w:semiHidden/>
    <w:rsid w:val="00270B0B"/>
    <w:rPr>
      <w:vertAlign w:val="superscript"/>
    </w:rPr>
  </w:style>
  <w:style w:type="table" w:styleId="af0">
    <w:name w:val="Table Grid"/>
    <w:basedOn w:val="aa"/>
    <w:uiPriority w:val="59"/>
    <w:rsid w:val="00270B0B"/>
    <w:pPr>
      <w:spacing w:after="0" w:line="240" w:lineRule="auto"/>
    </w:pPr>
    <w:rPr>
      <w:rFonts w:ascii="Times New Roman" w:eastAsia="Times New Roman" w:hAnsi="Times New Roman" w:cs="Times New Roman"/>
      <w:snapToGrid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8"/>
    <w:link w:val="af2"/>
    <w:uiPriority w:val="99"/>
    <w:rsid w:val="00270B0B"/>
    <w:pPr>
      <w:tabs>
        <w:tab w:val="center" w:pos="4703"/>
        <w:tab w:val="right" w:pos="9406"/>
      </w:tabs>
    </w:pPr>
    <w:rPr>
      <w:rFonts w:ascii="Tahoma" w:hAnsi="Tahoma"/>
    </w:rPr>
  </w:style>
  <w:style w:type="character" w:customStyle="1" w:styleId="af2">
    <w:name w:val="Горен колонтитул Знак"/>
    <w:basedOn w:val="a9"/>
    <w:link w:val="af1"/>
    <w:uiPriority w:val="99"/>
    <w:rsid w:val="00270B0B"/>
    <w:rPr>
      <w:rFonts w:ascii="Tahoma" w:eastAsia="Times New Roman" w:hAnsi="Tahoma" w:cs="Times New Roman"/>
      <w:snapToGrid w:val="0"/>
      <w:sz w:val="20"/>
      <w:szCs w:val="20"/>
      <w:lang w:eastAsia="en-GB"/>
    </w:rPr>
  </w:style>
  <w:style w:type="character" w:styleId="af3">
    <w:name w:val="page number"/>
    <w:uiPriority w:val="99"/>
    <w:rsid w:val="00270B0B"/>
    <w:rPr>
      <w:rFonts w:cs="Times New Roman"/>
    </w:rPr>
  </w:style>
  <w:style w:type="paragraph" w:styleId="af4">
    <w:name w:val="footer"/>
    <w:basedOn w:val="a8"/>
    <w:link w:val="af5"/>
    <w:uiPriority w:val="99"/>
    <w:rsid w:val="00270B0B"/>
    <w:pPr>
      <w:tabs>
        <w:tab w:val="center" w:pos="4703"/>
        <w:tab w:val="right" w:pos="9406"/>
      </w:tabs>
    </w:pPr>
  </w:style>
  <w:style w:type="character" w:customStyle="1" w:styleId="af5">
    <w:name w:val="Долен колонтитул Знак"/>
    <w:basedOn w:val="a9"/>
    <w:link w:val="af4"/>
    <w:uiPriority w:val="99"/>
    <w:rsid w:val="00270B0B"/>
    <w:rPr>
      <w:rFonts w:ascii="Times New Roman" w:eastAsia="Times New Roman" w:hAnsi="Times New Roman" w:cs="Times New Roman"/>
      <w:snapToGrid w:val="0"/>
      <w:sz w:val="20"/>
      <w:szCs w:val="20"/>
      <w:lang w:eastAsia="en-GB"/>
    </w:rPr>
  </w:style>
  <w:style w:type="paragraph" w:customStyle="1" w:styleId="a2">
    <w:name w:val="a2"/>
    <w:basedOn w:val="21"/>
    <w:next w:val="a8"/>
    <w:rsid w:val="00270B0B"/>
    <w:pPr>
      <w:numPr>
        <w:ilvl w:val="1"/>
        <w:numId w:val="11"/>
      </w:numPr>
      <w:tabs>
        <w:tab w:val="clear" w:pos="360"/>
        <w:tab w:val="left" w:pos="500"/>
        <w:tab w:val="left" w:pos="720"/>
      </w:tabs>
      <w:suppressAutoHyphens/>
      <w:spacing w:before="270" w:after="240" w:line="270" w:lineRule="exact"/>
    </w:pPr>
    <w:rPr>
      <w:rFonts w:ascii="Arial" w:eastAsia="MS Mincho" w:hAnsi="Arial"/>
      <w:bCs w:val="0"/>
      <w:i/>
      <w:iCs w:val="0"/>
      <w:sz w:val="24"/>
      <w:lang w:val="en-GB"/>
    </w:rPr>
  </w:style>
  <w:style w:type="paragraph" w:customStyle="1" w:styleId="a3">
    <w:name w:val="a3"/>
    <w:basedOn w:val="31"/>
    <w:next w:val="a8"/>
    <w:rsid w:val="00270B0B"/>
    <w:pPr>
      <w:numPr>
        <w:ilvl w:val="2"/>
        <w:numId w:val="11"/>
      </w:numPr>
      <w:tabs>
        <w:tab w:val="left" w:pos="640"/>
        <w:tab w:val="left" w:pos="880"/>
      </w:tabs>
      <w:suppressAutoHyphens/>
      <w:spacing w:before="60" w:after="240" w:line="250" w:lineRule="exact"/>
    </w:pPr>
    <w:rPr>
      <w:rFonts w:ascii="Arial" w:eastAsia="MS Mincho" w:hAnsi="Arial"/>
      <w:sz w:val="22"/>
      <w:lang w:val="en-GB"/>
    </w:rPr>
  </w:style>
  <w:style w:type="paragraph" w:customStyle="1" w:styleId="a4">
    <w:name w:val="a4"/>
    <w:basedOn w:val="41"/>
    <w:next w:val="a8"/>
    <w:rsid w:val="00270B0B"/>
    <w:pPr>
      <w:numPr>
        <w:ilvl w:val="3"/>
        <w:numId w:val="11"/>
      </w:numPr>
      <w:tabs>
        <w:tab w:val="left" w:pos="880"/>
      </w:tabs>
      <w:suppressAutoHyphens/>
      <w:spacing w:before="60" w:after="240" w:line="230" w:lineRule="exact"/>
      <w:ind w:right="0"/>
      <w:jc w:val="left"/>
    </w:pPr>
    <w:rPr>
      <w:rFonts w:ascii="Arial" w:eastAsia="MS Mincho" w:hAnsi="Arial"/>
      <w:sz w:val="20"/>
      <w:lang w:val="en-GB"/>
    </w:rPr>
  </w:style>
  <w:style w:type="paragraph" w:customStyle="1" w:styleId="a5">
    <w:name w:val="a5"/>
    <w:basedOn w:val="51"/>
    <w:next w:val="a8"/>
    <w:rsid w:val="00270B0B"/>
    <w:pPr>
      <w:numPr>
        <w:ilvl w:val="4"/>
        <w:numId w:val="11"/>
      </w:numPr>
      <w:tabs>
        <w:tab w:val="left" w:pos="1140"/>
        <w:tab w:val="left" w:pos="1360"/>
      </w:tabs>
      <w:suppressAutoHyphens/>
      <w:spacing w:before="60" w:after="240" w:line="230" w:lineRule="exact"/>
      <w:ind w:left="0"/>
      <w:jc w:val="left"/>
    </w:pPr>
    <w:rPr>
      <w:rFonts w:ascii="Arial" w:eastAsia="MS Mincho" w:hAnsi="Arial"/>
      <w:b/>
      <w:spacing w:val="0"/>
      <w:sz w:val="20"/>
      <w:lang w:val="en-GB"/>
    </w:rPr>
  </w:style>
  <w:style w:type="paragraph" w:customStyle="1" w:styleId="a6">
    <w:name w:val="a6"/>
    <w:basedOn w:val="6"/>
    <w:next w:val="a8"/>
    <w:rsid w:val="00270B0B"/>
    <w:pPr>
      <w:numPr>
        <w:ilvl w:val="5"/>
        <w:numId w:val="11"/>
      </w:numPr>
      <w:tabs>
        <w:tab w:val="left" w:pos="1140"/>
        <w:tab w:val="left" w:pos="1360"/>
      </w:tabs>
    </w:pPr>
  </w:style>
  <w:style w:type="paragraph" w:customStyle="1" w:styleId="ANNEX">
    <w:name w:val="ANNEX"/>
    <w:basedOn w:val="a8"/>
    <w:next w:val="a8"/>
    <w:rsid w:val="00270B0B"/>
    <w:pPr>
      <w:keepNext/>
      <w:pageBreakBefore/>
      <w:numPr>
        <w:numId w:val="11"/>
      </w:numPr>
      <w:spacing w:after="760" w:line="310" w:lineRule="exact"/>
      <w:jc w:val="center"/>
      <w:outlineLvl w:val="0"/>
    </w:pPr>
    <w:rPr>
      <w:rFonts w:ascii="Arial" w:eastAsia="MS Mincho" w:hAnsi="Arial"/>
      <w:b/>
      <w:sz w:val="28"/>
      <w:lang w:val="en-GB"/>
    </w:rPr>
  </w:style>
  <w:style w:type="paragraph" w:customStyle="1" w:styleId="ANNEXN">
    <w:name w:val="ANNEXN"/>
    <w:basedOn w:val="ANNEX"/>
    <w:next w:val="a8"/>
    <w:rsid w:val="00270B0B"/>
    <w:pPr>
      <w:numPr>
        <w:numId w:val="10"/>
      </w:numPr>
    </w:pPr>
  </w:style>
  <w:style w:type="paragraph" w:customStyle="1" w:styleId="ANNEXZ">
    <w:name w:val="ANNEXZ"/>
    <w:basedOn w:val="ANNEX"/>
    <w:next w:val="a8"/>
    <w:rsid w:val="00270B0B"/>
    <w:pPr>
      <w:numPr>
        <w:numId w:val="1"/>
      </w:numPr>
    </w:pPr>
  </w:style>
  <w:style w:type="paragraph" w:styleId="a1">
    <w:name w:val="Bibliography"/>
    <w:basedOn w:val="a8"/>
    <w:uiPriority w:val="37"/>
    <w:rsid w:val="00270B0B"/>
    <w:pPr>
      <w:numPr>
        <w:numId w:val="2"/>
      </w:numPr>
      <w:tabs>
        <w:tab w:val="clear" w:pos="360"/>
        <w:tab w:val="left" w:pos="660"/>
      </w:tabs>
      <w:spacing w:after="240" w:line="230" w:lineRule="atLeast"/>
      <w:ind w:left="660" w:hanging="660"/>
      <w:jc w:val="both"/>
    </w:pPr>
    <w:rPr>
      <w:rFonts w:ascii="Arial" w:eastAsia="MS Mincho" w:hAnsi="Arial"/>
      <w:lang w:val="en-GB"/>
    </w:rPr>
  </w:style>
  <w:style w:type="paragraph" w:styleId="af6">
    <w:name w:val="Block Text"/>
    <w:basedOn w:val="a8"/>
    <w:uiPriority w:val="99"/>
    <w:rsid w:val="00270B0B"/>
    <w:pPr>
      <w:spacing w:after="120" w:line="230" w:lineRule="atLeast"/>
      <w:ind w:left="1440" w:right="1440"/>
      <w:jc w:val="both"/>
    </w:pPr>
    <w:rPr>
      <w:rFonts w:ascii="Arial" w:eastAsia="MS Mincho" w:hAnsi="Arial"/>
      <w:lang w:val="en-GB"/>
    </w:rPr>
  </w:style>
  <w:style w:type="paragraph" w:styleId="af7">
    <w:name w:val="Body Text"/>
    <w:basedOn w:val="a8"/>
    <w:link w:val="af8"/>
    <w:uiPriority w:val="1"/>
    <w:qFormat/>
    <w:rsid w:val="00270B0B"/>
    <w:pPr>
      <w:spacing w:before="60" w:after="60" w:line="210" w:lineRule="atLeast"/>
      <w:jc w:val="both"/>
    </w:pPr>
    <w:rPr>
      <w:rFonts w:ascii="Arial" w:eastAsia="MS Mincho" w:hAnsi="Arial"/>
      <w:sz w:val="18"/>
      <w:lang w:val="en-GB"/>
    </w:rPr>
  </w:style>
  <w:style w:type="character" w:customStyle="1" w:styleId="BodyTextChar">
    <w:name w:val="Body Text Char"/>
    <w:basedOn w:val="a9"/>
    <w:uiPriority w:val="99"/>
    <w:rsid w:val="00270B0B"/>
    <w:rPr>
      <w:rFonts w:ascii="Times New Roman" w:eastAsia="Times New Roman" w:hAnsi="Times New Roman" w:cs="Times New Roman"/>
      <w:snapToGrid w:val="0"/>
      <w:sz w:val="20"/>
      <w:szCs w:val="20"/>
      <w:lang w:eastAsia="en-GB"/>
    </w:rPr>
  </w:style>
  <w:style w:type="paragraph" w:styleId="33">
    <w:name w:val="Body Text 3"/>
    <w:basedOn w:val="a8"/>
    <w:link w:val="34"/>
    <w:uiPriority w:val="99"/>
    <w:rsid w:val="00270B0B"/>
    <w:pPr>
      <w:spacing w:before="60" w:after="60" w:line="170" w:lineRule="atLeast"/>
      <w:jc w:val="both"/>
    </w:pPr>
    <w:rPr>
      <w:rFonts w:ascii="Arial" w:eastAsia="MS Mincho" w:hAnsi="Arial"/>
      <w:sz w:val="14"/>
      <w:lang w:val="en-GB"/>
    </w:rPr>
  </w:style>
  <w:style w:type="character" w:customStyle="1" w:styleId="BodyText3Char">
    <w:name w:val="Body Text 3 Char"/>
    <w:basedOn w:val="a9"/>
    <w:uiPriority w:val="99"/>
    <w:rsid w:val="00270B0B"/>
    <w:rPr>
      <w:rFonts w:ascii="Times New Roman" w:eastAsia="Times New Roman" w:hAnsi="Times New Roman" w:cs="Times New Roman"/>
      <w:snapToGrid w:val="0"/>
      <w:sz w:val="16"/>
      <w:szCs w:val="16"/>
      <w:lang w:eastAsia="en-GB"/>
    </w:rPr>
  </w:style>
  <w:style w:type="paragraph" w:styleId="af9">
    <w:name w:val="Body Text First Indent"/>
    <w:basedOn w:val="af7"/>
    <w:link w:val="afa"/>
    <w:uiPriority w:val="99"/>
    <w:rsid w:val="00270B0B"/>
    <w:pPr>
      <w:spacing w:before="0" w:after="120"/>
      <w:ind w:firstLine="210"/>
    </w:pPr>
  </w:style>
  <w:style w:type="character" w:customStyle="1" w:styleId="afa">
    <w:name w:val="Основен текст отстъп първи ред Знак"/>
    <w:basedOn w:val="BodyTextChar"/>
    <w:link w:val="af9"/>
    <w:uiPriority w:val="99"/>
    <w:rsid w:val="00270B0B"/>
    <w:rPr>
      <w:rFonts w:ascii="Arial" w:eastAsia="MS Mincho" w:hAnsi="Arial" w:cs="Times New Roman"/>
      <w:snapToGrid w:val="0"/>
      <w:sz w:val="18"/>
      <w:szCs w:val="20"/>
      <w:lang w:val="en-GB" w:eastAsia="en-GB"/>
    </w:rPr>
  </w:style>
  <w:style w:type="character" w:customStyle="1" w:styleId="BodyTextChar1">
    <w:name w:val="Body Text Char1"/>
    <w:uiPriority w:val="99"/>
    <w:rsid w:val="00270B0B"/>
    <w:rPr>
      <w:rFonts w:ascii="Arial" w:eastAsia="MS Mincho" w:hAnsi="Arial"/>
      <w:snapToGrid w:val="0"/>
      <w:sz w:val="18"/>
    </w:rPr>
  </w:style>
  <w:style w:type="paragraph" w:styleId="afb">
    <w:name w:val="Body Text Indent"/>
    <w:basedOn w:val="a8"/>
    <w:link w:val="afc"/>
    <w:uiPriority w:val="99"/>
    <w:rsid w:val="00270B0B"/>
    <w:pPr>
      <w:spacing w:after="120" w:line="230" w:lineRule="atLeast"/>
      <w:ind w:left="283"/>
      <w:jc w:val="both"/>
    </w:pPr>
    <w:rPr>
      <w:rFonts w:ascii="Arial" w:eastAsia="MS Mincho" w:hAnsi="Arial"/>
      <w:lang w:val="en-GB"/>
    </w:rPr>
  </w:style>
  <w:style w:type="character" w:customStyle="1" w:styleId="afc">
    <w:name w:val="Основен текст с отстъп Знак"/>
    <w:basedOn w:val="a9"/>
    <w:link w:val="afb"/>
    <w:uiPriority w:val="99"/>
    <w:rsid w:val="00270B0B"/>
    <w:rPr>
      <w:rFonts w:ascii="Arial" w:eastAsia="MS Mincho" w:hAnsi="Arial" w:cs="Times New Roman"/>
      <w:snapToGrid w:val="0"/>
      <w:sz w:val="20"/>
      <w:szCs w:val="20"/>
      <w:lang w:val="en-GB" w:eastAsia="en-GB"/>
    </w:rPr>
  </w:style>
  <w:style w:type="paragraph" w:styleId="25">
    <w:name w:val="Body Text First Indent 2"/>
    <w:basedOn w:val="a8"/>
    <w:link w:val="26"/>
    <w:uiPriority w:val="99"/>
    <w:rsid w:val="00270B0B"/>
    <w:pPr>
      <w:spacing w:after="240" w:line="230" w:lineRule="atLeast"/>
      <w:ind w:firstLine="210"/>
      <w:jc w:val="both"/>
    </w:pPr>
    <w:rPr>
      <w:rFonts w:ascii="Arial" w:eastAsia="MS Mincho" w:hAnsi="Arial"/>
      <w:lang w:val="en-GB"/>
    </w:rPr>
  </w:style>
  <w:style w:type="character" w:customStyle="1" w:styleId="26">
    <w:name w:val="Основен текст отстъп първи ред 2 Знак"/>
    <w:basedOn w:val="afc"/>
    <w:link w:val="25"/>
    <w:uiPriority w:val="99"/>
    <w:rsid w:val="00270B0B"/>
    <w:rPr>
      <w:rFonts w:ascii="Arial" w:eastAsia="MS Mincho" w:hAnsi="Arial" w:cs="Times New Roman"/>
      <w:snapToGrid w:val="0"/>
      <w:sz w:val="20"/>
      <w:szCs w:val="20"/>
      <w:lang w:val="en-GB" w:eastAsia="en-GB"/>
    </w:rPr>
  </w:style>
  <w:style w:type="character" w:customStyle="1" w:styleId="BodyTextFirstIndent2Char1">
    <w:name w:val="Body Text First Indent 2 Char1"/>
    <w:locked/>
    <w:rsid w:val="00270B0B"/>
    <w:rPr>
      <w:rFonts w:ascii="Arial" w:eastAsia="MS Mincho" w:hAnsi="Arial" w:cs="Times New Roman"/>
    </w:rPr>
  </w:style>
  <w:style w:type="paragraph" w:styleId="27">
    <w:name w:val="Body Text Indent 2"/>
    <w:basedOn w:val="a8"/>
    <w:link w:val="28"/>
    <w:uiPriority w:val="99"/>
    <w:rsid w:val="00270B0B"/>
    <w:pPr>
      <w:spacing w:after="120" w:line="480" w:lineRule="auto"/>
      <w:ind w:left="283"/>
      <w:jc w:val="both"/>
    </w:pPr>
    <w:rPr>
      <w:rFonts w:ascii="Arial" w:eastAsia="MS Mincho" w:hAnsi="Arial"/>
      <w:lang w:val="en-GB"/>
    </w:rPr>
  </w:style>
  <w:style w:type="character" w:customStyle="1" w:styleId="28">
    <w:name w:val="Основен текст с отстъп 2 Знак"/>
    <w:basedOn w:val="a9"/>
    <w:link w:val="27"/>
    <w:uiPriority w:val="99"/>
    <w:rsid w:val="00270B0B"/>
    <w:rPr>
      <w:rFonts w:ascii="Arial" w:eastAsia="MS Mincho" w:hAnsi="Arial" w:cs="Times New Roman"/>
      <w:snapToGrid w:val="0"/>
      <w:sz w:val="20"/>
      <w:szCs w:val="20"/>
      <w:lang w:val="en-GB" w:eastAsia="en-GB"/>
    </w:rPr>
  </w:style>
  <w:style w:type="paragraph" w:styleId="35">
    <w:name w:val="Body Text Indent 3"/>
    <w:basedOn w:val="a8"/>
    <w:link w:val="36"/>
    <w:uiPriority w:val="99"/>
    <w:rsid w:val="00270B0B"/>
    <w:pPr>
      <w:spacing w:after="120" w:line="230" w:lineRule="atLeast"/>
      <w:ind w:left="283"/>
      <w:jc w:val="both"/>
    </w:pPr>
    <w:rPr>
      <w:rFonts w:ascii="Arial" w:eastAsia="MS Mincho" w:hAnsi="Arial"/>
      <w:sz w:val="16"/>
      <w:lang w:val="en-GB"/>
    </w:rPr>
  </w:style>
  <w:style w:type="character" w:customStyle="1" w:styleId="36">
    <w:name w:val="Основен текст с отстъп 3 Знак"/>
    <w:basedOn w:val="a9"/>
    <w:link w:val="35"/>
    <w:uiPriority w:val="99"/>
    <w:rsid w:val="00270B0B"/>
    <w:rPr>
      <w:rFonts w:ascii="Arial" w:eastAsia="MS Mincho" w:hAnsi="Arial" w:cs="Times New Roman"/>
      <w:snapToGrid w:val="0"/>
      <w:sz w:val="16"/>
      <w:szCs w:val="20"/>
      <w:lang w:val="en-GB" w:eastAsia="en-GB"/>
    </w:rPr>
  </w:style>
  <w:style w:type="character" w:customStyle="1" w:styleId="BodyTextIndent3Char1">
    <w:name w:val="Body Text Indent 3 Char1"/>
    <w:locked/>
    <w:rsid w:val="00270B0B"/>
    <w:rPr>
      <w:rFonts w:ascii="Arial" w:eastAsia="MS Mincho" w:hAnsi="Arial"/>
      <w:sz w:val="16"/>
    </w:rPr>
  </w:style>
  <w:style w:type="paragraph" w:styleId="afd">
    <w:name w:val="Closing"/>
    <w:basedOn w:val="a8"/>
    <w:link w:val="afe"/>
    <w:uiPriority w:val="99"/>
    <w:rsid w:val="00270B0B"/>
    <w:pPr>
      <w:spacing w:after="240" w:line="230" w:lineRule="atLeast"/>
      <w:ind w:left="4252"/>
      <w:jc w:val="both"/>
    </w:pPr>
    <w:rPr>
      <w:rFonts w:ascii="Arial" w:eastAsia="MS Mincho" w:hAnsi="Arial"/>
      <w:lang w:val="en-GB"/>
    </w:rPr>
  </w:style>
  <w:style w:type="character" w:customStyle="1" w:styleId="afe">
    <w:name w:val="Заключителна фраза Знак"/>
    <w:basedOn w:val="a9"/>
    <w:link w:val="afd"/>
    <w:uiPriority w:val="99"/>
    <w:rsid w:val="00270B0B"/>
    <w:rPr>
      <w:rFonts w:ascii="Arial" w:eastAsia="MS Mincho" w:hAnsi="Arial" w:cs="Times New Roman"/>
      <w:snapToGrid w:val="0"/>
      <w:sz w:val="20"/>
      <w:szCs w:val="20"/>
      <w:lang w:val="en-GB" w:eastAsia="en-GB"/>
    </w:rPr>
  </w:style>
  <w:style w:type="character" w:styleId="aff">
    <w:name w:val="annotation reference"/>
    <w:uiPriority w:val="99"/>
    <w:rsid w:val="00270B0B"/>
    <w:rPr>
      <w:sz w:val="16"/>
      <w:lang w:val="fr-FR"/>
    </w:rPr>
  </w:style>
  <w:style w:type="paragraph" w:styleId="aff0">
    <w:name w:val="annotation text"/>
    <w:basedOn w:val="a8"/>
    <w:link w:val="aff1"/>
    <w:uiPriority w:val="99"/>
    <w:rsid w:val="00270B0B"/>
    <w:pPr>
      <w:spacing w:after="240" w:line="230" w:lineRule="atLeast"/>
      <w:jc w:val="both"/>
    </w:pPr>
    <w:rPr>
      <w:rFonts w:ascii="Arial" w:eastAsia="MS Mincho" w:hAnsi="Arial"/>
      <w:lang w:val="en-GB"/>
    </w:rPr>
  </w:style>
  <w:style w:type="character" w:customStyle="1" w:styleId="aff1">
    <w:name w:val="Текст на коментар Знак"/>
    <w:basedOn w:val="a9"/>
    <w:link w:val="aff0"/>
    <w:uiPriority w:val="99"/>
    <w:rsid w:val="00270B0B"/>
    <w:rPr>
      <w:rFonts w:ascii="Arial" w:eastAsia="MS Mincho" w:hAnsi="Arial" w:cs="Times New Roman"/>
      <w:snapToGrid w:val="0"/>
      <w:sz w:val="20"/>
      <w:szCs w:val="20"/>
      <w:lang w:val="en-GB" w:eastAsia="en-GB"/>
    </w:rPr>
  </w:style>
  <w:style w:type="character" w:customStyle="1" w:styleId="CommentTextChar1">
    <w:name w:val="Comment Text Char1"/>
    <w:locked/>
    <w:rsid w:val="00270B0B"/>
    <w:rPr>
      <w:rFonts w:ascii="Arial" w:eastAsia="MS Mincho" w:hAnsi="Arial"/>
    </w:rPr>
  </w:style>
  <w:style w:type="paragraph" w:styleId="aff2">
    <w:name w:val="Date"/>
    <w:basedOn w:val="a8"/>
    <w:next w:val="a8"/>
    <w:link w:val="aff3"/>
    <w:uiPriority w:val="99"/>
    <w:rsid w:val="00270B0B"/>
    <w:pPr>
      <w:spacing w:after="240" w:line="230" w:lineRule="atLeast"/>
      <w:jc w:val="both"/>
    </w:pPr>
    <w:rPr>
      <w:rFonts w:ascii="Arial" w:eastAsia="MS Mincho" w:hAnsi="Arial"/>
      <w:lang w:val="en-GB"/>
    </w:rPr>
  </w:style>
  <w:style w:type="character" w:customStyle="1" w:styleId="aff3">
    <w:name w:val="Дата Знак"/>
    <w:basedOn w:val="a9"/>
    <w:link w:val="aff2"/>
    <w:uiPriority w:val="99"/>
    <w:rsid w:val="00270B0B"/>
    <w:rPr>
      <w:rFonts w:ascii="Arial" w:eastAsia="MS Mincho" w:hAnsi="Arial" w:cs="Times New Roman"/>
      <w:snapToGrid w:val="0"/>
      <w:sz w:val="20"/>
      <w:szCs w:val="20"/>
      <w:lang w:val="en-GB" w:eastAsia="en-GB"/>
    </w:rPr>
  </w:style>
  <w:style w:type="character" w:customStyle="1" w:styleId="DateChar1">
    <w:name w:val="Date Char1"/>
    <w:locked/>
    <w:rsid w:val="00270B0B"/>
    <w:rPr>
      <w:rFonts w:ascii="Arial" w:eastAsia="MS Mincho" w:hAnsi="Arial"/>
    </w:rPr>
  </w:style>
  <w:style w:type="paragraph" w:customStyle="1" w:styleId="Definition">
    <w:name w:val="Definition"/>
    <w:basedOn w:val="a8"/>
    <w:next w:val="a8"/>
    <w:rsid w:val="00270B0B"/>
    <w:pPr>
      <w:spacing w:after="240" w:line="230" w:lineRule="atLeast"/>
      <w:jc w:val="both"/>
    </w:pPr>
    <w:rPr>
      <w:rFonts w:ascii="Arial" w:eastAsia="MS Mincho" w:hAnsi="Arial"/>
      <w:lang w:val="en-GB"/>
    </w:rPr>
  </w:style>
  <w:style w:type="character" w:customStyle="1" w:styleId="Defterms">
    <w:name w:val="Defterms"/>
    <w:rsid w:val="00270B0B"/>
    <w:rPr>
      <w:color w:val="auto"/>
      <w:lang w:val="fr-FR"/>
    </w:rPr>
  </w:style>
  <w:style w:type="paragraph" w:customStyle="1" w:styleId="dl">
    <w:name w:val="dl"/>
    <w:basedOn w:val="a8"/>
    <w:link w:val="MacroTextChar1"/>
    <w:rsid w:val="00270B0B"/>
    <w:pPr>
      <w:spacing w:after="240" w:line="230" w:lineRule="atLeast"/>
      <w:ind w:left="800" w:hanging="400"/>
      <w:jc w:val="both"/>
    </w:pPr>
    <w:rPr>
      <w:rFonts w:ascii="Arial" w:eastAsia="MS Mincho" w:hAnsi="Arial"/>
      <w:lang w:val="en-GB"/>
    </w:rPr>
  </w:style>
  <w:style w:type="paragraph" w:styleId="aff4">
    <w:name w:val="Document Map"/>
    <w:basedOn w:val="a8"/>
    <w:link w:val="aff5"/>
    <w:uiPriority w:val="99"/>
    <w:rsid w:val="00270B0B"/>
    <w:pPr>
      <w:shd w:val="clear" w:color="auto" w:fill="000080"/>
      <w:spacing w:after="240" w:line="230" w:lineRule="atLeast"/>
      <w:jc w:val="both"/>
    </w:pPr>
    <w:rPr>
      <w:rFonts w:ascii="Tahoma" w:eastAsia="MS Mincho" w:hAnsi="Tahoma"/>
      <w:lang w:val="en-GB"/>
    </w:rPr>
  </w:style>
  <w:style w:type="character" w:customStyle="1" w:styleId="aff5">
    <w:name w:val="План на документа Знак"/>
    <w:basedOn w:val="a9"/>
    <w:link w:val="aff4"/>
    <w:uiPriority w:val="99"/>
    <w:rsid w:val="00270B0B"/>
    <w:rPr>
      <w:rFonts w:ascii="Tahoma" w:eastAsia="MS Mincho" w:hAnsi="Tahoma" w:cs="Times New Roman"/>
      <w:snapToGrid w:val="0"/>
      <w:sz w:val="20"/>
      <w:szCs w:val="20"/>
      <w:shd w:val="clear" w:color="auto" w:fill="000080"/>
      <w:lang w:val="en-GB" w:eastAsia="en-GB"/>
    </w:rPr>
  </w:style>
  <w:style w:type="character" w:styleId="aff6">
    <w:name w:val="Emphasis"/>
    <w:uiPriority w:val="20"/>
    <w:qFormat/>
    <w:rsid w:val="00270B0B"/>
    <w:rPr>
      <w:i/>
      <w:lang w:val="fr-FR"/>
    </w:rPr>
  </w:style>
  <w:style w:type="character" w:styleId="aff7">
    <w:name w:val="endnote reference"/>
    <w:uiPriority w:val="99"/>
    <w:rsid w:val="00270B0B"/>
    <w:rPr>
      <w:vertAlign w:val="superscript"/>
      <w:lang w:val="fr-FR"/>
    </w:rPr>
  </w:style>
  <w:style w:type="paragraph" w:styleId="aff8">
    <w:name w:val="endnote text"/>
    <w:basedOn w:val="a8"/>
    <w:link w:val="aff9"/>
    <w:uiPriority w:val="99"/>
    <w:rsid w:val="00270B0B"/>
    <w:pPr>
      <w:spacing w:after="240" w:line="230" w:lineRule="atLeast"/>
      <w:jc w:val="both"/>
    </w:pPr>
    <w:rPr>
      <w:rFonts w:ascii="Arial" w:eastAsia="MS Mincho" w:hAnsi="Arial"/>
      <w:lang w:val="en-GB"/>
    </w:rPr>
  </w:style>
  <w:style w:type="character" w:customStyle="1" w:styleId="aff9">
    <w:name w:val="Текст на бележка в края Знак"/>
    <w:basedOn w:val="a9"/>
    <w:link w:val="aff8"/>
    <w:uiPriority w:val="99"/>
    <w:rsid w:val="00270B0B"/>
    <w:rPr>
      <w:rFonts w:ascii="Arial" w:eastAsia="MS Mincho" w:hAnsi="Arial" w:cs="Times New Roman"/>
      <w:snapToGrid w:val="0"/>
      <w:sz w:val="20"/>
      <w:szCs w:val="20"/>
      <w:lang w:val="en-GB" w:eastAsia="en-GB"/>
    </w:rPr>
  </w:style>
  <w:style w:type="paragraph" w:customStyle="1" w:styleId="MSDNFR">
    <w:name w:val="MSDNFR"/>
    <w:basedOn w:val="a8"/>
    <w:next w:val="a8"/>
    <w:rsid w:val="00270B0B"/>
    <w:pPr>
      <w:spacing w:after="240" w:line="220" w:lineRule="atLeast"/>
      <w:jc w:val="both"/>
    </w:pPr>
    <w:rPr>
      <w:rFonts w:ascii="Arial" w:eastAsia="MS Mincho" w:hAnsi="Arial"/>
      <w:color w:val="0000FF"/>
      <w:lang w:val="en-GB"/>
    </w:rPr>
  </w:style>
  <w:style w:type="paragraph" w:styleId="affa">
    <w:name w:val="envelope address"/>
    <w:basedOn w:val="a8"/>
    <w:uiPriority w:val="99"/>
    <w:rsid w:val="00270B0B"/>
    <w:pPr>
      <w:framePr w:w="7938" w:h="1985" w:hRule="exact" w:hSpace="141" w:wrap="auto" w:hAnchor="page" w:xAlign="center" w:yAlign="bottom"/>
      <w:spacing w:after="240" w:line="230" w:lineRule="atLeast"/>
      <w:ind w:left="2835"/>
      <w:jc w:val="both"/>
    </w:pPr>
    <w:rPr>
      <w:rFonts w:ascii="Arial" w:eastAsia="MS Mincho" w:hAnsi="Arial"/>
      <w:sz w:val="24"/>
      <w:lang w:val="en-GB"/>
    </w:rPr>
  </w:style>
  <w:style w:type="paragraph" w:styleId="affb">
    <w:name w:val="envelope return"/>
    <w:basedOn w:val="a8"/>
    <w:uiPriority w:val="99"/>
    <w:rsid w:val="00270B0B"/>
    <w:pPr>
      <w:spacing w:after="240" w:line="230" w:lineRule="atLeast"/>
      <w:jc w:val="both"/>
    </w:pPr>
    <w:rPr>
      <w:rFonts w:ascii="Arial" w:eastAsia="MS Mincho" w:hAnsi="Arial"/>
      <w:lang w:val="en-GB"/>
    </w:rPr>
  </w:style>
  <w:style w:type="paragraph" w:customStyle="1" w:styleId="Example">
    <w:name w:val="Example"/>
    <w:basedOn w:val="a8"/>
    <w:next w:val="a8"/>
    <w:rsid w:val="00270B0B"/>
    <w:pPr>
      <w:tabs>
        <w:tab w:val="left" w:pos="1360"/>
      </w:tabs>
      <w:spacing w:after="240" w:line="210" w:lineRule="atLeast"/>
      <w:jc w:val="both"/>
    </w:pPr>
    <w:rPr>
      <w:rFonts w:ascii="Arial" w:eastAsia="MS Mincho" w:hAnsi="Arial"/>
      <w:sz w:val="18"/>
      <w:lang w:val="en-GB"/>
    </w:rPr>
  </w:style>
  <w:style w:type="character" w:customStyle="1" w:styleId="ExtXref">
    <w:name w:val="ExtXref"/>
    <w:rsid w:val="00270B0B"/>
    <w:rPr>
      <w:color w:val="auto"/>
      <w:lang w:val="fr-FR"/>
    </w:rPr>
  </w:style>
  <w:style w:type="paragraph" w:customStyle="1" w:styleId="Figurefootnote">
    <w:name w:val="Figure footnote"/>
    <w:basedOn w:val="a8"/>
    <w:rsid w:val="00270B0B"/>
    <w:pPr>
      <w:keepNext/>
      <w:tabs>
        <w:tab w:val="left" w:pos="340"/>
      </w:tabs>
      <w:spacing w:after="60" w:line="210" w:lineRule="atLeast"/>
      <w:jc w:val="both"/>
    </w:pPr>
    <w:rPr>
      <w:rFonts w:ascii="Arial" w:eastAsia="MS Mincho" w:hAnsi="Arial"/>
      <w:sz w:val="18"/>
      <w:lang w:val="en-GB"/>
    </w:rPr>
  </w:style>
  <w:style w:type="paragraph" w:customStyle="1" w:styleId="Figuretitle">
    <w:name w:val="Figure title"/>
    <w:basedOn w:val="a8"/>
    <w:next w:val="a8"/>
    <w:rsid w:val="00270B0B"/>
    <w:pPr>
      <w:suppressAutoHyphens/>
      <w:spacing w:before="220" w:after="220" w:line="230" w:lineRule="atLeast"/>
      <w:jc w:val="center"/>
    </w:pPr>
    <w:rPr>
      <w:rFonts w:ascii="Arial" w:eastAsia="MS Mincho" w:hAnsi="Arial"/>
      <w:b/>
      <w:lang w:val="en-GB"/>
    </w:rPr>
  </w:style>
  <w:style w:type="character" w:styleId="affc">
    <w:name w:val="FollowedHyperlink"/>
    <w:uiPriority w:val="99"/>
    <w:rsid w:val="00270B0B"/>
    <w:rPr>
      <w:color w:val="800080"/>
      <w:u w:val="single"/>
      <w:lang w:val="fr-FR"/>
    </w:rPr>
  </w:style>
  <w:style w:type="paragraph" w:customStyle="1" w:styleId="Foreword">
    <w:name w:val="Foreword"/>
    <w:basedOn w:val="a8"/>
    <w:next w:val="a8"/>
    <w:rsid w:val="00270B0B"/>
    <w:pPr>
      <w:spacing w:after="240" w:line="230" w:lineRule="atLeast"/>
      <w:jc w:val="both"/>
    </w:pPr>
    <w:rPr>
      <w:rFonts w:ascii="Arial" w:eastAsia="MS Mincho" w:hAnsi="Arial"/>
      <w:color w:val="0000FF"/>
      <w:lang w:val="en-GB"/>
    </w:rPr>
  </w:style>
  <w:style w:type="paragraph" w:customStyle="1" w:styleId="Formula">
    <w:name w:val="Formula"/>
    <w:basedOn w:val="a8"/>
    <w:next w:val="a8"/>
    <w:link w:val="FormulaChar"/>
    <w:rsid w:val="00270B0B"/>
    <w:pPr>
      <w:tabs>
        <w:tab w:val="right" w:pos="9752"/>
      </w:tabs>
      <w:spacing w:after="220" w:line="230" w:lineRule="atLeast"/>
      <w:ind w:left="403"/>
    </w:pPr>
    <w:rPr>
      <w:rFonts w:ascii="Arial" w:eastAsia="MS Mincho" w:hAnsi="Arial"/>
      <w:lang w:val="en-GB"/>
    </w:rPr>
  </w:style>
  <w:style w:type="character" w:styleId="affd">
    <w:name w:val="Hyperlink"/>
    <w:uiPriority w:val="99"/>
    <w:rsid w:val="00270B0B"/>
    <w:rPr>
      <w:color w:val="0000FF"/>
      <w:u w:val="single"/>
      <w:lang w:val="fr-FR"/>
    </w:rPr>
  </w:style>
  <w:style w:type="paragraph" w:styleId="11">
    <w:name w:val="index 1"/>
    <w:basedOn w:val="a8"/>
    <w:uiPriority w:val="99"/>
    <w:rsid w:val="00270B0B"/>
    <w:pPr>
      <w:spacing w:line="210" w:lineRule="atLeast"/>
      <w:ind w:left="142" w:hanging="142"/>
    </w:pPr>
    <w:rPr>
      <w:rFonts w:ascii="Arial" w:eastAsia="MS Mincho" w:hAnsi="Arial"/>
      <w:b/>
      <w:sz w:val="18"/>
      <w:lang w:val="en-GB"/>
    </w:rPr>
  </w:style>
  <w:style w:type="paragraph" w:styleId="29">
    <w:name w:val="index 2"/>
    <w:basedOn w:val="a8"/>
    <w:next w:val="a8"/>
    <w:autoRedefine/>
    <w:uiPriority w:val="99"/>
    <w:rsid w:val="00270B0B"/>
    <w:pPr>
      <w:spacing w:after="240" w:line="210" w:lineRule="atLeast"/>
      <w:ind w:left="600" w:hanging="200"/>
      <w:jc w:val="both"/>
    </w:pPr>
    <w:rPr>
      <w:rFonts w:ascii="Arial" w:eastAsia="MS Mincho" w:hAnsi="Arial"/>
      <w:b/>
      <w:sz w:val="18"/>
      <w:lang w:val="en-GB"/>
    </w:rPr>
  </w:style>
  <w:style w:type="paragraph" w:styleId="37">
    <w:name w:val="index 3"/>
    <w:basedOn w:val="a8"/>
    <w:next w:val="a8"/>
    <w:autoRedefine/>
    <w:uiPriority w:val="99"/>
    <w:rsid w:val="00270B0B"/>
    <w:pPr>
      <w:spacing w:after="240" w:line="220" w:lineRule="atLeast"/>
      <w:ind w:left="600" w:hanging="200"/>
      <w:jc w:val="both"/>
    </w:pPr>
    <w:rPr>
      <w:rFonts w:ascii="Arial" w:eastAsia="MS Mincho" w:hAnsi="Arial"/>
      <w:b/>
      <w:lang w:val="en-GB"/>
    </w:rPr>
  </w:style>
  <w:style w:type="paragraph" w:styleId="43">
    <w:name w:val="index 4"/>
    <w:basedOn w:val="a8"/>
    <w:next w:val="a8"/>
    <w:autoRedefine/>
    <w:uiPriority w:val="99"/>
    <w:rsid w:val="00270B0B"/>
    <w:pPr>
      <w:spacing w:after="240" w:line="220" w:lineRule="atLeast"/>
      <w:ind w:left="800" w:hanging="200"/>
      <w:jc w:val="both"/>
    </w:pPr>
    <w:rPr>
      <w:rFonts w:ascii="Arial" w:eastAsia="MS Mincho" w:hAnsi="Arial"/>
      <w:b/>
      <w:lang w:val="en-GB"/>
    </w:rPr>
  </w:style>
  <w:style w:type="paragraph" w:styleId="53">
    <w:name w:val="index 5"/>
    <w:basedOn w:val="a8"/>
    <w:next w:val="a8"/>
    <w:autoRedefine/>
    <w:uiPriority w:val="99"/>
    <w:rsid w:val="00270B0B"/>
    <w:pPr>
      <w:spacing w:after="240" w:line="220" w:lineRule="atLeast"/>
      <w:ind w:left="1000" w:hanging="200"/>
      <w:jc w:val="both"/>
    </w:pPr>
    <w:rPr>
      <w:rFonts w:ascii="Arial" w:eastAsia="MS Mincho" w:hAnsi="Arial"/>
      <w:b/>
      <w:lang w:val="en-GB"/>
    </w:rPr>
  </w:style>
  <w:style w:type="paragraph" w:styleId="61">
    <w:name w:val="index 6"/>
    <w:basedOn w:val="a8"/>
    <w:next w:val="a8"/>
    <w:autoRedefine/>
    <w:uiPriority w:val="99"/>
    <w:rsid w:val="00270B0B"/>
    <w:pPr>
      <w:spacing w:after="240" w:line="220" w:lineRule="atLeast"/>
      <w:ind w:left="1200" w:hanging="200"/>
      <w:jc w:val="both"/>
    </w:pPr>
    <w:rPr>
      <w:rFonts w:ascii="Arial" w:eastAsia="MS Mincho" w:hAnsi="Arial"/>
      <w:b/>
      <w:lang w:val="en-GB"/>
    </w:rPr>
  </w:style>
  <w:style w:type="paragraph" w:styleId="71">
    <w:name w:val="index 7"/>
    <w:basedOn w:val="a8"/>
    <w:next w:val="a8"/>
    <w:autoRedefine/>
    <w:uiPriority w:val="99"/>
    <w:rsid w:val="00270B0B"/>
    <w:pPr>
      <w:spacing w:after="240" w:line="220" w:lineRule="atLeast"/>
      <w:ind w:left="1400" w:hanging="200"/>
      <w:jc w:val="both"/>
    </w:pPr>
    <w:rPr>
      <w:rFonts w:ascii="Arial" w:eastAsia="MS Mincho" w:hAnsi="Arial"/>
      <w:b/>
      <w:lang w:val="en-GB"/>
    </w:rPr>
  </w:style>
  <w:style w:type="paragraph" w:styleId="81">
    <w:name w:val="index 8"/>
    <w:basedOn w:val="a8"/>
    <w:next w:val="a8"/>
    <w:autoRedefine/>
    <w:uiPriority w:val="99"/>
    <w:rsid w:val="00270B0B"/>
    <w:pPr>
      <w:spacing w:after="240" w:line="220" w:lineRule="atLeast"/>
      <w:ind w:left="1600" w:hanging="200"/>
      <w:jc w:val="both"/>
    </w:pPr>
    <w:rPr>
      <w:rFonts w:ascii="Arial" w:eastAsia="MS Mincho" w:hAnsi="Arial"/>
      <w:b/>
      <w:lang w:val="en-GB"/>
    </w:rPr>
  </w:style>
  <w:style w:type="paragraph" w:styleId="91">
    <w:name w:val="index 9"/>
    <w:basedOn w:val="a8"/>
    <w:next w:val="a8"/>
    <w:autoRedefine/>
    <w:uiPriority w:val="99"/>
    <w:rsid w:val="00270B0B"/>
    <w:pPr>
      <w:spacing w:after="240" w:line="220" w:lineRule="atLeast"/>
      <w:ind w:left="1800" w:hanging="200"/>
      <w:jc w:val="both"/>
    </w:pPr>
    <w:rPr>
      <w:rFonts w:ascii="Arial" w:eastAsia="MS Mincho" w:hAnsi="Arial"/>
      <w:b/>
      <w:lang w:val="en-GB"/>
    </w:rPr>
  </w:style>
  <w:style w:type="paragraph" w:styleId="affe">
    <w:name w:val="index heading"/>
    <w:basedOn w:val="a8"/>
    <w:next w:val="11"/>
    <w:link w:val="afff"/>
    <w:uiPriority w:val="99"/>
    <w:rsid w:val="00270B0B"/>
    <w:pPr>
      <w:keepNext/>
      <w:spacing w:before="400" w:after="210" w:line="230" w:lineRule="atLeast"/>
      <w:jc w:val="center"/>
    </w:pPr>
    <w:rPr>
      <w:rFonts w:ascii="Arial" w:eastAsia="MS Mincho" w:hAnsi="Arial"/>
      <w:lang w:val="en-GB"/>
    </w:rPr>
  </w:style>
  <w:style w:type="paragraph" w:customStyle="1" w:styleId="Introduction">
    <w:name w:val="Introduction"/>
    <w:basedOn w:val="a8"/>
    <w:next w:val="a8"/>
    <w:rsid w:val="00270B0B"/>
    <w:pPr>
      <w:keepNext/>
      <w:pageBreakBefore/>
      <w:tabs>
        <w:tab w:val="left" w:pos="400"/>
      </w:tabs>
      <w:suppressAutoHyphens/>
      <w:spacing w:before="960" w:after="310" w:line="310" w:lineRule="exact"/>
    </w:pPr>
    <w:rPr>
      <w:rFonts w:ascii="Arial" w:eastAsia="MS Mincho" w:hAnsi="Arial"/>
      <w:b/>
      <w:sz w:val="28"/>
      <w:lang w:val="en-GB"/>
    </w:rPr>
  </w:style>
  <w:style w:type="character" w:styleId="afff0">
    <w:name w:val="line number"/>
    <w:uiPriority w:val="99"/>
    <w:rsid w:val="00270B0B"/>
    <w:rPr>
      <w:lang w:val="fr-FR"/>
    </w:rPr>
  </w:style>
  <w:style w:type="paragraph" w:styleId="afff1">
    <w:name w:val="List"/>
    <w:basedOn w:val="a8"/>
    <w:uiPriority w:val="99"/>
    <w:rsid w:val="00270B0B"/>
    <w:pPr>
      <w:spacing w:after="240" w:line="230" w:lineRule="atLeast"/>
      <w:ind w:left="283" w:hanging="283"/>
      <w:jc w:val="both"/>
    </w:pPr>
    <w:rPr>
      <w:rFonts w:ascii="Arial" w:eastAsia="MS Mincho" w:hAnsi="Arial"/>
      <w:lang w:val="en-GB"/>
    </w:rPr>
  </w:style>
  <w:style w:type="paragraph" w:styleId="2a">
    <w:name w:val="List 2"/>
    <w:basedOn w:val="a8"/>
    <w:link w:val="2b"/>
    <w:uiPriority w:val="99"/>
    <w:rsid w:val="00270B0B"/>
    <w:pPr>
      <w:spacing w:after="240" w:line="230" w:lineRule="atLeast"/>
      <w:ind w:left="566" w:hanging="283"/>
      <w:jc w:val="both"/>
    </w:pPr>
    <w:rPr>
      <w:rFonts w:ascii="Arial" w:eastAsia="MS Mincho" w:hAnsi="Arial"/>
      <w:lang w:val="en-GB"/>
    </w:rPr>
  </w:style>
  <w:style w:type="paragraph" w:styleId="38">
    <w:name w:val="List 3"/>
    <w:basedOn w:val="a8"/>
    <w:uiPriority w:val="99"/>
    <w:rsid w:val="00270B0B"/>
    <w:pPr>
      <w:spacing w:after="240" w:line="230" w:lineRule="atLeast"/>
      <w:ind w:left="849" w:hanging="283"/>
      <w:jc w:val="both"/>
    </w:pPr>
    <w:rPr>
      <w:rFonts w:ascii="Arial" w:eastAsia="MS Mincho" w:hAnsi="Arial"/>
      <w:lang w:val="en-GB"/>
    </w:rPr>
  </w:style>
  <w:style w:type="paragraph" w:styleId="44">
    <w:name w:val="List 4"/>
    <w:basedOn w:val="a8"/>
    <w:link w:val="45"/>
    <w:uiPriority w:val="99"/>
    <w:rsid w:val="00270B0B"/>
    <w:pPr>
      <w:spacing w:after="240" w:line="230" w:lineRule="atLeast"/>
      <w:ind w:left="1132" w:hanging="283"/>
      <w:jc w:val="both"/>
    </w:pPr>
    <w:rPr>
      <w:rFonts w:ascii="Arial" w:eastAsia="MS Mincho" w:hAnsi="Arial"/>
      <w:lang w:val="en-GB"/>
    </w:rPr>
  </w:style>
  <w:style w:type="paragraph" w:styleId="54">
    <w:name w:val="List 5"/>
    <w:basedOn w:val="a8"/>
    <w:uiPriority w:val="99"/>
    <w:rsid w:val="00270B0B"/>
    <w:pPr>
      <w:spacing w:after="240" w:line="230" w:lineRule="atLeast"/>
      <w:ind w:left="1415" w:hanging="283"/>
      <w:jc w:val="both"/>
    </w:pPr>
    <w:rPr>
      <w:rFonts w:ascii="Arial" w:eastAsia="MS Mincho" w:hAnsi="Arial"/>
      <w:lang w:val="en-GB"/>
    </w:rPr>
  </w:style>
  <w:style w:type="paragraph" w:styleId="a0">
    <w:name w:val="List Bullet"/>
    <w:basedOn w:val="a8"/>
    <w:autoRedefine/>
    <w:uiPriority w:val="99"/>
    <w:rsid w:val="00270B0B"/>
    <w:pPr>
      <w:numPr>
        <w:numId w:val="3"/>
      </w:numPr>
      <w:spacing w:after="240" w:line="230" w:lineRule="atLeast"/>
      <w:jc w:val="both"/>
    </w:pPr>
    <w:rPr>
      <w:rFonts w:ascii="Arial" w:eastAsia="MS Mincho" w:hAnsi="Arial"/>
      <w:lang w:val="en-GB"/>
    </w:rPr>
  </w:style>
  <w:style w:type="paragraph" w:styleId="2">
    <w:name w:val="List Bullet 2"/>
    <w:basedOn w:val="a8"/>
    <w:autoRedefine/>
    <w:uiPriority w:val="99"/>
    <w:rsid w:val="00270B0B"/>
    <w:pPr>
      <w:numPr>
        <w:numId w:val="4"/>
      </w:numPr>
      <w:spacing w:after="240" w:line="230" w:lineRule="atLeast"/>
      <w:jc w:val="both"/>
    </w:pPr>
    <w:rPr>
      <w:rFonts w:ascii="Arial" w:eastAsia="MS Mincho" w:hAnsi="Arial"/>
      <w:lang w:val="en-GB"/>
    </w:rPr>
  </w:style>
  <w:style w:type="paragraph" w:styleId="3">
    <w:name w:val="List Bullet 3"/>
    <w:basedOn w:val="a8"/>
    <w:autoRedefine/>
    <w:uiPriority w:val="99"/>
    <w:rsid w:val="00270B0B"/>
    <w:pPr>
      <w:numPr>
        <w:numId w:val="5"/>
      </w:numPr>
      <w:spacing w:after="240" w:line="230" w:lineRule="atLeast"/>
      <w:jc w:val="both"/>
    </w:pPr>
    <w:rPr>
      <w:rFonts w:ascii="Arial" w:eastAsia="MS Mincho" w:hAnsi="Arial"/>
      <w:lang w:val="en-GB"/>
    </w:rPr>
  </w:style>
  <w:style w:type="paragraph" w:styleId="4">
    <w:name w:val="List Bullet 4"/>
    <w:basedOn w:val="a8"/>
    <w:link w:val="46"/>
    <w:autoRedefine/>
    <w:uiPriority w:val="99"/>
    <w:rsid w:val="00270B0B"/>
    <w:pPr>
      <w:numPr>
        <w:numId w:val="6"/>
      </w:numPr>
      <w:spacing w:after="240" w:line="230" w:lineRule="atLeast"/>
      <w:jc w:val="both"/>
    </w:pPr>
    <w:rPr>
      <w:rFonts w:ascii="Arial" w:eastAsia="MS Mincho" w:hAnsi="Arial"/>
      <w:lang w:val="en-GB"/>
    </w:rPr>
  </w:style>
  <w:style w:type="paragraph" w:styleId="50">
    <w:name w:val="List Bullet 5"/>
    <w:basedOn w:val="a8"/>
    <w:autoRedefine/>
    <w:uiPriority w:val="99"/>
    <w:rsid w:val="00270B0B"/>
    <w:pPr>
      <w:numPr>
        <w:numId w:val="7"/>
      </w:numPr>
      <w:spacing w:after="240" w:line="230" w:lineRule="atLeast"/>
      <w:jc w:val="both"/>
    </w:pPr>
    <w:rPr>
      <w:rFonts w:ascii="Arial" w:eastAsia="MS Mincho" w:hAnsi="Arial"/>
      <w:lang w:val="en-GB"/>
    </w:rPr>
  </w:style>
  <w:style w:type="paragraph" w:styleId="a7">
    <w:name w:val="List Continue"/>
    <w:basedOn w:val="a8"/>
    <w:uiPriority w:val="99"/>
    <w:rsid w:val="00270B0B"/>
    <w:pPr>
      <w:numPr>
        <w:numId w:val="8"/>
      </w:numPr>
      <w:spacing w:after="240" w:line="230" w:lineRule="atLeast"/>
      <w:jc w:val="both"/>
    </w:pPr>
    <w:rPr>
      <w:rFonts w:ascii="Arial" w:eastAsia="MS Mincho" w:hAnsi="Arial"/>
      <w:lang w:val="en-GB"/>
    </w:rPr>
  </w:style>
  <w:style w:type="paragraph" w:styleId="20">
    <w:name w:val="List Continue 2"/>
    <w:basedOn w:val="a7"/>
    <w:uiPriority w:val="99"/>
    <w:rsid w:val="00270B0B"/>
    <w:pPr>
      <w:numPr>
        <w:ilvl w:val="1"/>
      </w:numPr>
      <w:tabs>
        <w:tab w:val="left" w:pos="800"/>
      </w:tabs>
    </w:pPr>
  </w:style>
  <w:style w:type="paragraph" w:styleId="30">
    <w:name w:val="List Continue 3"/>
    <w:basedOn w:val="a7"/>
    <w:uiPriority w:val="99"/>
    <w:rsid w:val="00270B0B"/>
    <w:pPr>
      <w:numPr>
        <w:ilvl w:val="2"/>
      </w:numPr>
      <w:tabs>
        <w:tab w:val="left" w:pos="1200"/>
      </w:tabs>
    </w:pPr>
  </w:style>
  <w:style w:type="paragraph" w:styleId="40">
    <w:name w:val="List Continue 4"/>
    <w:basedOn w:val="a7"/>
    <w:uiPriority w:val="99"/>
    <w:rsid w:val="00270B0B"/>
    <w:pPr>
      <w:numPr>
        <w:ilvl w:val="3"/>
      </w:numPr>
      <w:tabs>
        <w:tab w:val="left" w:pos="1600"/>
      </w:tabs>
    </w:pPr>
  </w:style>
  <w:style w:type="paragraph" w:styleId="55">
    <w:name w:val="List Continue 5"/>
    <w:basedOn w:val="a8"/>
    <w:uiPriority w:val="99"/>
    <w:rsid w:val="00270B0B"/>
    <w:pPr>
      <w:spacing w:after="120" w:line="230" w:lineRule="atLeast"/>
      <w:ind w:left="1415"/>
      <w:jc w:val="both"/>
    </w:pPr>
    <w:rPr>
      <w:rFonts w:ascii="Arial" w:eastAsia="MS Mincho" w:hAnsi="Arial"/>
      <w:lang w:val="en-GB"/>
    </w:rPr>
  </w:style>
  <w:style w:type="paragraph" w:styleId="a">
    <w:name w:val="List Number"/>
    <w:basedOn w:val="a8"/>
    <w:uiPriority w:val="99"/>
    <w:rsid w:val="00270B0B"/>
    <w:pPr>
      <w:numPr>
        <w:numId w:val="12"/>
      </w:numPr>
      <w:tabs>
        <w:tab w:val="clear" w:pos="360"/>
      </w:tabs>
      <w:spacing w:after="240" w:line="230" w:lineRule="atLeast"/>
      <w:ind w:left="400" w:hanging="400"/>
      <w:jc w:val="both"/>
    </w:pPr>
    <w:rPr>
      <w:rFonts w:ascii="Arial" w:eastAsia="MS Mincho" w:hAnsi="Arial"/>
      <w:lang w:val="en-GB"/>
    </w:rPr>
  </w:style>
  <w:style w:type="paragraph" w:styleId="2c">
    <w:name w:val="List Number 2"/>
    <w:basedOn w:val="a8"/>
    <w:link w:val="2d"/>
    <w:uiPriority w:val="99"/>
    <w:rsid w:val="00270B0B"/>
    <w:pPr>
      <w:tabs>
        <w:tab w:val="left" w:pos="800"/>
        <w:tab w:val="num" w:pos="1080"/>
      </w:tabs>
      <w:spacing w:after="240" w:line="230" w:lineRule="atLeast"/>
      <w:ind w:left="800" w:hanging="400"/>
      <w:jc w:val="both"/>
    </w:pPr>
    <w:rPr>
      <w:rFonts w:ascii="Arial" w:eastAsia="MS Mincho" w:hAnsi="Arial"/>
      <w:lang w:val="en-GB"/>
    </w:rPr>
  </w:style>
  <w:style w:type="paragraph" w:styleId="39">
    <w:name w:val="List Number 3"/>
    <w:basedOn w:val="a8"/>
    <w:uiPriority w:val="99"/>
    <w:rsid w:val="00270B0B"/>
    <w:pPr>
      <w:tabs>
        <w:tab w:val="left" w:pos="1200"/>
        <w:tab w:val="num" w:pos="1800"/>
      </w:tabs>
      <w:spacing w:after="240" w:line="230" w:lineRule="atLeast"/>
      <w:ind w:left="1200" w:hanging="400"/>
      <w:jc w:val="both"/>
    </w:pPr>
    <w:rPr>
      <w:rFonts w:ascii="Arial" w:eastAsia="MS Mincho" w:hAnsi="Arial"/>
      <w:lang w:val="en-GB"/>
    </w:rPr>
  </w:style>
  <w:style w:type="paragraph" w:styleId="47">
    <w:name w:val="List Number 4"/>
    <w:basedOn w:val="a8"/>
    <w:link w:val="48"/>
    <w:uiPriority w:val="99"/>
    <w:rsid w:val="00270B0B"/>
    <w:pPr>
      <w:tabs>
        <w:tab w:val="left" w:pos="1600"/>
        <w:tab w:val="num" w:pos="2520"/>
      </w:tabs>
      <w:spacing w:after="240" w:line="230" w:lineRule="atLeast"/>
      <w:ind w:left="1600" w:hanging="400"/>
      <w:jc w:val="both"/>
    </w:pPr>
    <w:rPr>
      <w:rFonts w:ascii="Arial" w:eastAsia="MS Mincho" w:hAnsi="Arial"/>
      <w:lang w:val="en-GB"/>
    </w:rPr>
  </w:style>
  <w:style w:type="paragraph" w:styleId="5">
    <w:name w:val="List Number 5"/>
    <w:basedOn w:val="a8"/>
    <w:uiPriority w:val="99"/>
    <w:rsid w:val="00270B0B"/>
    <w:pPr>
      <w:numPr>
        <w:numId w:val="9"/>
      </w:numPr>
      <w:spacing w:after="240" w:line="230" w:lineRule="atLeast"/>
      <w:jc w:val="both"/>
    </w:pPr>
    <w:rPr>
      <w:rFonts w:ascii="Arial" w:eastAsia="MS Mincho" w:hAnsi="Arial"/>
      <w:lang w:val="en-GB"/>
    </w:rPr>
  </w:style>
  <w:style w:type="paragraph" w:styleId="afff2">
    <w:name w:val="macro"/>
    <w:link w:val="afff3"/>
    <w:uiPriority w:val="99"/>
    <w:rsid w:val="00270B0B"/>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Times New Roman"/>
      <w:snapToGrid w:val="0"/>
      <w:sz w:val="20"/>
      <w:szCs w:val="20"/>
      <w:lang w:val="en-GB" w:eastAsia="en-GB"/>
    </w:rPr>
  </w:style>
  <w:style w:type="character" w:customStyle="1" w:styleId="afff3">
    <w:name w:val="Текст на макрос Знак"/>
    <w:basedOn w:val="a9"/>
    <w:link w:val="afff2"/>
    <w:uiPriority w:val="99"/>
    <w:rsid w:val="00270B0B"/>
    <w:rPr>
      <w:rFonts w:ascii="Courier New" w:eastAsia="MS Mincho" w:hAnsi="Courier New" w:cs="Times New Roman"/>
      <w:snapToGrid w:val="0"/>
      <w:sz w:val="20"/>
      <w:szCs w:val="20"/>
      <w:lang w:val="en-GB" w:eastAsia="en-GB"/>
    </w:rPr>
  </w:style>
  <w:style w:type="character" w:customStyle="1" w:styleId="MacroTextChar1">
    <w:name w:val="Macro Text Char1"/>
    <w:link w:val="dl"/>
    <w:locked/>
    <w:rsid w:val="00270B0B"/>
    <w:rPr>
      <w:rFonts w:ascii="Arial" w:eastAsia="MS Mincho" w:hAnsi="Arial" w:cs="Times New Roman"/>
      <w:snapToGrid w:val="0"/>
      <w:sz w:val="20"/>
      <w:szCs w:val="20"/>
      <w:lang w:val="en-GB" w:eastAsia="en-GB"/>
    </w:rPr>
  </w:style>
  <w:style w:type="paragraph" w:styleId="afff4">
    <w:name w:val="Message Header"/>
    <w:basedOn w:val="a8"/>
    <w:link w:val="afff5"/>
    <w:uiPriority w:val="99"/>
    <w:rsid w:val="00270B0B"/>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jc w:val="both"/>
    </w:pPr>
    <w:rPr>
      <w:rFonts w:ascii="Arial" w:eastAsia="MS Mincho" w:hAnsi="Arial"/>
      <w:sz w:val="24"/>
      <w:lang w:val="en-GB"/>
    </w:rPr>
  </w:style>
  <w:style w:type="character" w:customStyle="1" w:styleId="afff5">
    <w:name w:val="Заглавка на съобщение Знак"/>
    <w:basedOn w:val="a9"/>
    <w:link w:val="afff4"/>
    <w:uiPriority w:val="99"/>
    <w:rsid w:val="00270B0B"/>
    <w:rPr>
      <w:rFonts w:ascii="Arial" w:eastAsia="MS Mincho" w:hAnsi="Arial" w:cs="Times New Roman"/>
      <w:snapToGrid w:val="0"/>
      <w:sz w:val="24"/>
      <w:szCs w:val="20"/>
      <w:shd w:val="pct20" w:color="auto" w:fill="auto"/>
      <w:lang w:val="en-GB" w:eastAsia="en-GB"/>
    </w:rPr>
  </w:style>
  <w:style w:type="character" w:customStyle="1" w:styleId="MessageHeaderChar1">
    <w:name w:val="Message Header Char1"/>
    <w:locked/>
    <w:rsid w:val="00270B0B"/>
    <w:rPr>
      <w:rFonts w:ascii="Arial" w:eastAsia="MS Mincho" w:hAnsi="Arial"/>
      <w:sz w:val="24"/>
      <w:shd w:val="pct20" w:color="auto" w:fill="auto"/>
    </w:rPr>
  </w:style>
  <w:style w:type="paragraph" w:customStyle="1" w:styleId="na2">
    <w:name w:val="na2"/>
    <w:basedOn w:val="a2"/>
    <w:next w:val="a8"/>
    <w:rsid w:val="00270B0B"/>
    <w:pPr>
      <w:numPr>
        <w:numId w:val="10"/>
      </w:numPr>
    </w:pPr>
  </w:style>
  <w:style w:type="paragraph" w:customStyle="1" w:styleId="na3">
    <w:name w:val="na3"/>
    <w:basedOn w:val="a3"/>
    <w:next w:val="a8"/>
    <w:rsid w:val="00270B0B"/>
    <w:pPr>
      <w:numPr>
        <w:numId w:val="10"/>
      </w:numPr>
    </w:pPr>
  </w:style>
  <w:style w:type="paragraph" w:customStyle="1" w:styleId="na4">
    <w:name w:val="na4"/>
    <w:basedOn w:val="a4"/>
    <w:next w:val="a8"/>
    <w:rsid w:val="00270B0B"/>
    <w:pPr>
      <w:numPr>
        <w:numId w:val="10"/>
      </w:numPr>
      <w:tabs>
        <w:tab w:val="left" w:pos="1060"/>
      </w:tabs>
    </w:pPr>
  </w:style>
  <w:style w:type="paragraph" w:customStyle="1" w:styleId="na5">
    <w:name w:val="na5"/>
    <w:basedOn w:val="a5"/>
    <w:next w:val="a8"/>
    <w:rsid w:val="00270B0B"/>
    <w:pPr>
      <w:numPr>
        <w:numId w:val="10"/>
      </w:numPr>
    </w:pPr>
  </w:style>
  <w:style w:type="paragraph" w:customStyle="1" w:styleId="na6">
    <w:name w:val="na6"/>
    <w:basedOn w:val="a6"/>
    <w:next w:val="a8"/>
    <w:rsid w:val="00270B0B"/>
    <w:pPr>
      <w:numPr>
        <w:numId w:val="10"/>
      </w:numPr>
    </w:pPr>
  </w:style>
  <w:style w:type="paragraph" w:styleId="afff6">
    <w:name w:val="Normal Indent"/>
    <w:basedOn w:val="a8"/>
    <w:uiPriority w:val="99"/>
    <w:rsid w:val="00270B0B"/>
    <w:pPr>
      <w:spacing w:after="240" w:line="230" w:lineRule="atLeast"/>
      <w:ind w:left="708"/>
      <w:jc w:val="both"/>
    </w:pPr>
    <w:rPr>
      <w:rFonts w:ascii="Arial" w:eastAsia="MS Mincho" w:hAnsi="Arial"/>
      <w:lang w:val="en-GB"/>
    </w:rPr>
  </w:style>
  <w:style w:type="paragraph" w:customStyle="1" w:styleId="Note">
    <w:name w:val="Note"/>
    <w:basedOn w:val="a8"/>
    <w:next w:val="a8"/>
    <w:rsid w:val="00270B0B"/>
    <w:pPr>
      <w:tabs>
        <w:tab w:val="left" w:pos="960"/>
      </w:tabs>
      <w:spacing w:after="240" w:line="210" w:lineRule="atLeast"/>
      <w:jc w:val="both"/>
    </w:pPr>
    <w:rPr>
      <w:rFonts w:ascii="Arial" w:eastAsia="MS Mincho" w:hAnsi="Arial"/>
      <w:sz w:val="18"/>
      <w:lang w:val="en-GB"/>
    </w:rPr>
  </w:style>
  <w:style w:type="paragraph" w:styleId="afff7">
    <w:name w:val="Note Heading"/>
    <w:basedOn w:val="a8"/>
    <w:next w:val="a8"/>
    <w:link w:val="afff8"/>
    <w:uiPriority w:val="99"/>
    <w:rsid w:val="00270B0B"/>
    <w:pPr>
      <w:spacing w:after="240" w:line="230" w:lineRule="atLeast"/>
      <w:jc w:val="both"/>
    </w:pPr>
    <w:rPr>
      <w:rFonts w:ascii="Arial" w:eastAsia="MS Mincho" w:hAnsi="Arial"/>
      <w:lang w:val="en-GB"/>
    </w:rPr>
  </w:style>
  <w:style w:type="character" w:customStyle="1" w:styleId="afff8">
    <w:name w:val="Заглавие на бележка Знак"/>
    <w:basedOn w:val="a9"/>
    <w:link w:val="afff7"/>
    <w:uiPriority w:val="99"/>
    <w:rsid w:val="00270B0B"/>
    <w:rPr>
      <w:rFonts w:ascii="Arial" w:eastAsia="MS Mincho" w:hAnsi="Arial" w:cs="Times New Roman"/>
      <w:snapToGrid w:val="0"/>
      <w:sz w:val="20"/>
      <w:szCs w:val="20"/>
      <w:lang w:val="en-GB" w:eastAsia="en-GB"/>
    </w:rPr>
  </w:style>
  <w:style w:type="paragraph" w:customStyle="1" w:styleId="p2">
    <w:name w:val="p2"/>
    <w:basedOn w:val="a8"/>
    <w:next w:val="a8"/>
    <w:rsid w:val="00270B0B"/>
    <w:pPr>
      <w:tabs>
        <w:tab w:val="left" w:pos="560"/>
      </w:tabs>
      <w:spacing w:after="240" w:line="230" w:lineRule="atLeast"/>
      <w:jc w:val="both"/>
    </w:pPr>
    <w:rPr>
      <w:rFonts w:ascii="Arial" w:eastAsia="MS Mincho" w:hAnsi="Arial"/>
      <w:lang w:val="en-GB"/>
    </w:rPr>
  </w:style>
  <w:style w:type="paragraph" w:customStyle="1" w:styleId="p3">
    <w:name w:val="p3"/>
    <w:basedOn w:val="a8"/>
    <w:next w:val="a8"/>
    <w:rsid w:val="00270B0B"/>
    <w:pPr>
      <w:tabs>
        <w:tab w:val="left" w:pos="720"/>
      </w:tabs>
      <w:spacing w:after="240" w:line="230" w:lineRule="atLeast"/>
      <w:jc w:val="both"/>
    </w:pPr>
    <w:rPr>
      <w:rFonts w:ascii="Arial" w:eastAsia="MS Mincho" w:hAnsi="Arial"/>
      <w:lang w:val="en-GB"/>
    </w:rPr>
  </w:style>
  <w:style w:type="paragraph" w:customStyle="1" w:styleId="p4">
    <w:name w:val="p4"/>
    <w:basedOn w:val="a8"/>
    <w:next w:val="a8"/>
    <w:rsid w:val="00270B0B"/>
    <w:pPr>
      <w:tabs>
        <w:tab w:val="left" w:pos="1100"/>
      </w:tabs>
      <w:spacing w:after="240" w:line="230" w:lineRule="atLeast"/>
      <w:jc w:val="both"/>
    </w:pPr>
    <w:rPr>
      <w:rFonts w:ascii="Arial" w:eastAsia="MS Mincho" w:hAnsi="Arial"/>
      <w:lang w:val="en-GB"/>
    </w:rPr>
  </w:style>
  <w:style w:type="paragraph" w:customStyle="1" w:styleId="p5">
    <w:name w:val="p5"/>
    <w:basedOn w:val="a8"/>
    <w:next w:val="a8"/>
    <w:rsid w:val="00270B0B"/>
    <w:pPr>
      <w:tabs>
        <w:tab w:val="left" w:pos="1100"/>
      </w:tabs>
      <w:spacing w:after="240" w:line="230" w:lineRule="atLeast"/>
      <w:jc w:val="both"/>
    </w:pPr>
    <w:rPr>
      <w:rFonts w:ascii="Arial" w:eastAsia="MS Mincho" w:hAnsi="Arial"/>
      <w:lang w:val="en-GB"/>
    </w:rPr>
  </w:style>
  <w:style w:type="paragraph" w:customStyle="1" w:styleId="p6">
    <w:name w:val="p6"/>
    <w:basedOn w:val="a8"/>
    <w:next w:val="a8"/>
    <w:rsid w:val="00270B0B"/>
    <w:pPr>
      <w:tabs>
        <w:tab w:val="left" w:pos="1440"/>
      </w:tabs>
      <w:spacing w:after="240" w:line="230" w:lineRule="atLeast"/>
      <w:jc w:val="both"/>
    </w:pPr>
    <w:rPr>
      <w:rFonts w:ascii="Arial" w:eastAsia="MS Mincho" w:hAnsi="Arial"/>
      <w:lang w:val="en-GB"/>
    </w:rPr>
  </w:style>
  <w:style w:type="paragraph" w:styleId="afff9">
    <w:name w:val="Plain Text"/>
    <w:basedOn w:val="a8"/>
    <w:link w:val="afffa"/>
    <w:uiPriority w:val="99"/>
    <w:rsid w:val="00270B0B"/>
    <w:pPr>
      <w:spacing w:after="240" w:line="230" w:lineRule="atLeast"/>
      <w:jc w:val="both"/>
    </w:pPr>
    <w:rPr>
      <w:rFonts w:ascii="Courier New" w:eastAsia="MS Mincho" w:hAnsi="Courier New"/>
      <w:lang w:val="en-GB"/>
    </w:rPr>
  </w:style>
  <w:style w:type="character" w:customStyle="1" w:styleId="afffa">
    <w:name w:val="Обикновен текст Знак"/>
    <w:basedOn w:val="a9"/>
    <w:link w:val="afff9"/>
    <w:uiPriority w:val="99"/>
    <w:rsid w:val="00270B0B"/>
    <w:rPr>
      <w:rFonts w:ascii="Courier New" w:eastAsia="MS Mincho" w:hAnsi="Courier New" w:cs="Times New Roman"/>
      <w:snapToGrid w:val="0"/>
      <w:sz w:val="20"/>
      <w:szCs w:val="20"/>
      <w:lang w:val="en-GB" w:eastAsia="en-GB"/>
    </w:rPr>
  </w:style>
  <w:style w:type="character" w:customStyle="1" w:styleId="afff">
    <w:name w:val="Заглавие на индекс Знак"/>
    <w:link w:val="affe"/>
    <w:uiPriority w:val="99"/>
    <w:locked/>
    <w:rsid w:val="00270B0B"/>
    <w:rPr>
      <w:rFonts w:ascii="Arial" w:eastAsia="MS Mincho" w:hAnsi="Arial" w:cs="Times New Roman"/>
      <w:snapToGrid w:val="0"/>
      <w:sz w:val="20"/>
      <w:szCs w:val="20"/>
      <w:lang w:val="en-GB" w:eastAsia="en-GB"/>
    </w:rPr>
  </w:style>
  <w:style w:type="paragraph" w:customStyle="1" w:styleId="RefNorm">
    <w:name w:val="RefNorm"/>
    <w:basedOn w:val="a8"/>
    <w:next w:val="a8"/>
    <w:rsid w:val="00270B0B"/>
    <w:pPr>
      <w:spacing w:after="240" w:line="230" w:lineRule="atLeast"/>
      <w:jc w:val="both"/>
    </w:pPr>
    <w:rPr>
      <w:rFonts w:ascii="Arial" w:eastAsia="MS Mincho" w:hAnsi="Arial"/>
      <w:lang w:val="en-GB"/>
    </w:rPr>
  </w:style>
  <w:style w:type="paragraph" w:styleId="afffb">
    <w:name w:val="Salutation"/>
    <w:basedOn w:val="a8"/>
    <w:next w:val="a8"/>
    <w:link w:val="afffc"/>
    <w:uiPriority w:val="99"/>
    <w:rsid w:val="00270B0B"/>
    <w:pPr>
      <w:spacing w:after="240" w:line="230" w:lineRule="atLeast"/>
      <w:jc w:val="both"/>
    </w:pPr>
    <w:rPr>
      <w:rFonts w:ascii="Arial" w:eastAsia="MS Mincho" w:hAnsi="Arial"/>
      <w:lang w:val="en-GB"/>
    </w:rPr>
  </w:style>
  <w:style w:type="character" w:customStyle="1" w:styleId="afffc">
    <w:name w:val="Приветствие Знак"/>
    <w:basedOn w:val="a9"/>
    <w:link w:val="afffb"/>
    <w:uiPriority w:val="99"/>
    <w:rsid w:val="00270B0B"/>
    <w:rPr>
      <w:rFonts w:ascii="Arial" w:eastAsia="MS Mincho" w:hAnsi="Arial" w:cs="Times New Roman"/>
      <w:snapToGrid w:val="0"/>
      <w:sz w:val="20"/>
      <w:szCs w:val="20"/>
      <w:lang w:val="en-GB" w:eastAsia="en-GB"/>
    </w:rPr>
  </w:style>
  <w:style w:type="character" w:customStyle="1" w:styleId="2b">
    <w:name w:val="Списък 2 Знак"/>
    <w:link w:val="2a"/>
    <w:uiPriority w:val="99"/>
    <w:locked/>
    <w:rsid w:val="00270B0B"/>
    <w:rPr>
      <w:rFonts w:ascii="Arial" w:eastAsia="MS Mincho" w:hAnsi="Arial" w:cs="Times New Roman"/>
      <w:snapToGrid w:val="0"/>
      <w:sz w:val="20"/>
      <w:szCs w:val="20"/>
      <w:lang w:val="en-GB" w:eastAsia="en-GB"/>
    </w:rPr>
  </w:style>
  <w:style w:type="paragraph" w:styleId="afffd">
    <w:name w:val="Signature"/>
    <w:basedOn w:val="a8"/>
    <w:link w:val="afffe"/>
    <w:uiPriority w:val="99"/>
    <w:rsid w:val="00270B0B"/>
    <w:pPr>
      <w:spacing w:after="240" w:line="230" w:lineRule="atLeast"/>
      <w:ind w:left="4252"/>
      <w:jc w:val="both"/>
    </w:pPr>
    <w:rPr>
      <w:rFonts w:ascii="Arial" w:eastAsia="MS Mincho" w:hAnsi="Arial"/>
      <w:lang w:val="en-GB"/>
    </w:rPr>
  </w:style>
  <w:style w:type="character" w:customStyle="1" w:styleId="afffe">
    <w:name w:val="Подпис Знак"/>
    <w:basedOn w:val="a9"/>
    <w:link w:val="afffd"/>
    <w:uiPriority w:val="99"/>
    <w:rsid w:val="00270B0B"/>
    <w:rPr>
      <w:rFonts w:ascii="Arial" w:eastAsia="MS Mincho" w:hAnsi="Arial" w:cs="Times New Roman"/>
      <w:snapToGrid w:val="0"/>
      <w:sz w:val="20"/>
      <w:szCs w:val="20"/>
      <w:lang w:val="en-GB" w:eastAsia="en-GB"/>
    </w:rPr>
  </w:style>
  <w:style w:type="character" w:customStyle="1" w:styleId="45">
    <w:name w:val="Списък 4 Знак"/>
    <w:link w:val="44"/>
    <w:uiPriority w:val="99"/>
    <w:locked/>
    <w:rsid w:val="00270B0B"/>
    <w:rPr>
      <w:rFonts w:ascii="Arial" w:eastAsia="MS Mincho" w:hAnsi="Arial" w:cs="Times New Roman"/>
      <w:snapToGrid w:val="0"/>
      <w:sz w:val="20"/>
      <w:szCs w:val="20"/>
      <w:lang w:val="en-GB" w:eastAsia="en-GB"/>
    </w:rPr>
  </w:style>
  <w:style w:type="paragraph" w:customStyle="1" w:styleId="Special">
    <w:name w:val="Special"/>
    <w:basedOn w:val="a8"/>
    <w:next w:val="a8"/>
    <w:rsid w:val="00270B0B"/>
    <w:pPr>
      <w:spacing w:after="240" w:line="230" w:lineRule="atLeast"/>
      <w:jc w:val="both"/>
    </w:pPr>
    <w:rPr>
      <w:rFonts w:ascii="Arial" w:eastAsia="MS Mincho" w:hAnsi="Arial"/>
      <w:lang w:val="en-GB"/>
    </w:rPr>
  </w:style>
  <w:style w:type="character" w:customStyle="1" w:styleId="af8">
    <w:name w:val="Основен текст Знак"/>
    <w:link w:val="af7"/>
    <w:uiPriority w:val="1"/>
    <w:locked/>
    <w:rsid w:val="00270B0B"/>
    <w:rPr>
      <w:rFonts w:ascii="Arial" w:eastAsia="MS Mincho" w:hAnsi="Arial" w:cs="Times New Roman"/>
      <w:snapToGrid w:val="0"/>
      <w:sz w:val="18"/>
      <w:szCs w:val="20"/>
      <w:lang w:val="en-GB" w:eastAsia="en-GB"/>
    </w:rPr>
  </w:style>
  <w:style w:type="character" w:styleId="affff">
    <w:name w:val="Strong"/>
    <w:uiPriority w:val="22"/>
    <w:qFormat/>
    <w:rsid w:val="00270B0B"/>
    <w:rPr>
      <w:b/>
      <w:lang w:val="fr-FR"/>
    </w:rPr>
  </w:style>
  <w:style w:type="paragraph" w:styleId="affff0">
    <w:name w:val="Subtitle"/>
    <w:basedOn w:val="a8"/>
    <w:link w:val="affff1"/>
    <w:uiPriority w:val="11"/>
    <w:qFormat/>
    <w:rsid w:val="00270B0B"/>
    <w:pPr>
      <w:spacing w:after="60" w:line="230" w:lineRule="atLeast"/>
      <w:jc w:val="center"/>
      <w:outlineLvl w:val="1"/>
    </w:pPr>
    <w:rPr>
      <w:rFonts w:ascii="Arial" w:eastAsia="MS Mincho" w:hAnsi="Arial"/>
      <w:sz w:val="24"/>
      <w:lang w:val="en-GB"/>
    </w:rPr>
  </w:style>
  <w:style w:type="character" w:customStyle="1" w:styleId="affff1">
    <w:name w:val="Подзаглавие Знак"/>
    <w:basedOn w:val="a9"/>
    <w:link w:val="affff0"/>
    <w:uiPriority w:val="11"/>
    <w:rsid w:val="00270B0B"/>
    <w:rPr>
      <w:rFonts w:ascii="Arial" w:eastAsia="MS Mincho" w:hAnsi="Arial" w:cs="Times New Roman"/>
      <w:snapToGrid w:val="0"/>
      <w:sz w:val="24"/>
      <w:szCs w:val="20"/>
      <w:lang w:val="en-GB" w:eastAsia="en-GB"/>
    </w:rPr>
  </w:style>
  <w:style w:type="character" w:customStyle="1" w:styleId="46">
    <w:name w:val="Списък с водещи символи 4 Знак"/>
    <w:link w:val="4"/>
    <w:uiPriority w:val="99"/>
    <w:locked/>
    <w:rsid w:val="00270B0B"/>
    <w:rPr>
      <w:rFonts w:ascii="Arial" w:eastAsia="MS Mincho" w:hAnsi="Arial" w:cs="Times New Roman"/>
      <w:snapToGrid w:val="0"/>
      <w:sz w:val="20"/>
      <w:szCs w:val="20"/>
      <w:lang w:val="en-GB" w:eastAsia="en-GB"/>
    </w:rPr>
  </w:style>
  <w:style w:type="paragraph" w:customStyle="1" w:styleId="Tablefootnote">
    <w:name w:val="Table footnote"/>
    <w:basedOn w:val="a8"/>
    <w:rsid w:val="00270B0B"/>
    <w:pPr>
      <w:tabs>
        <w:tab w:val="left" w:pos="340"/>
      </w:tabs>
      <w:spacing w:before="60" w:after="60" w:line="190" w:lineRule="atLeast"/>
      <w:jc w:val="both"/>
    </w:pPr>
    <w:rPr>
      <w:rFonts w:ascii="Arial" w:eastAsia="MS Mincho" w:hAnsi="Arial"/>
      <w:sz w:val="16"/>
      <w:lang w:val="en-GB"/>
    </w:rPr>
  </w:style>
  <w:style w:type="paragraph" w:styleId="affff2">
    <w:name w:val="table of authorities"/>
    <w:basedOn w:val="a8"/>
    <w:next w:val="a8"/>
    <w:uiPriority w:val="99"/>
    <w:rsid w:val="00270B0B"/>
    <w:pPr>
      <w:spacing w:after="240" w:line="230" w:lineRule="atLeast"/>
      <w:ind w:left="200" w:hanging="200"/>
      <w:jc w:val="both"/>
    </w:pPr>
    <w:rPr>
      <w:rFonts w:ascii="Arial" w:eastAsia="MS Mincho" w:hAnsi="Arial"/>
      <w:lang w:val="en-GB"/>
    </w:rPr>
  </w:style>
  <w:style w:type="paragraph" w:styleId="affff3">
    <w:name w:val="table of figures"/>
    <w:basedOn w:val="a8"/>
    <w:next w:val="a8"/>
    <w:uiPriority w:val="99"/>
    <w:rsid w:val="00270B0B"/>
    <w:pPr>
      <w:spacing w:after="240" w:line="230" w:lineRule="atLeast"/>
      <w:ind w:left="400" w:hanging="400"/>
      <w:jc w:val="both"/>
    </w:pPr>
    <w:rPr>
      <w:rFonts w:ascii="Arial" w:eastAsia="MS Mincho" w:hAnsi="Arial"/>
      <w:lang w:val="en-GB"/>
    </w:rPr>
  </w:style>
  <w:style w:type="paragraph" w:customStyle="1" w:styleId="Tabletitle">
    <w:name w:val="Table title"/>
    <w:basedOn w:val="a8"/>
    <w:next w:val="a8"/>
    <w:rsid w:val="00270B0B"/>
    <w:pPr>
      <w:keepNext/>
      <w:suppressAutoHyphens/>
      <w:spacing w:before="120" w:after="120" w:line="230" w:lineRule="exact"/>
      <w:jc w:val="center"/>
    </w:pPr>
    <w:rPr>
      <w:rFonts w:ascii="Arial" w:eastAsia="MS Mincho" w:hAnsi="Arial"/>
      <w:b/>
      <w:lang w:val="en-GB"/>
    </w:rPr>
  </w:style>
  <w:style w:type="character" w:customStyle="1" w:styleId="34">
    <w:name w:val="Основен текст 3 Знак"/>
    <w:link w:val="33"/>
    <w:uiPriority w:val="99"/>
    <w:rsid w:val="00270B0B"/>
    <w:rPr>
      <w:rFonts w:ascii="Arial" w:eastAsia="MS Mincho" w:hAnsi="Arial" w:cs="Times New Roman"/>
      <w:snapToGrid w:val="0"/>
      <w:sz w:val="14"/>
      <w:szCs w:val="20"/>
      <w:lang w:val="en-GB" w:eastAsia="en-GB"/>
    </w:rPr>
  </w:style>
  <w:style w:type="paragraph" w:customStyle="1" w:styleId="Terms">
    <w:name w:val="Term(s)"/>
    <w:basedOn w:val="a8"/>
    <w:next w:val="Definition"/>
    <w:rsid w:val="00270B0B"/>
    <w:pPr>
      <w:keepNext/>
      <w:suppressAutoHyphens/>
      <w:spacing w:line="230" w:lineRule="atLeast"/>
    </w:pPr>
    <w:rPr>
      <w:rFonts w:ascii="Arial" w:eastAsia="MS Mincho" w:hAnsi="Arial"/>
      <w:b/>
      <w:lang w:val="en-GB"/>
    </w:rPr>
  </w:style>
  <w:style w:type="paragraph" w:customStyle="1" w:styleId="TermNum">
    <w:name w:val="TermNum"/>
    <w:basedOn w:val="a8"/>
    <w:next w:val="Terms"/>
    <w:rsid w:val="00270B0B"/>
    <w:pPr>
      <w:keepNext/>
      <w:spacing w:line="230" w:lineRule="atLeast"/>
      <w:jc w:val="both"/>
    </w:pPr>
    <w:rPr>
      <w:rFonts w:ascii="Arial" w:eastAsia="MS Mincho" w:hAnsi="Arial"/>
      <w:b/>
      <w:lang w:val="en-GB"/>
    </w:rPr>
  </w:style>
  <w:style w:type="character" w:customStyle="1" w:styleId="2d">
    <w:name w:val="Номериран списък 2 Знак"/>
    <w:link w:val="2c"/>
    <w:uiPriority w:val="99"/>
    <w:locked/>
    <w:rsid w:val="00270B0B"/>
    <w:rPr>
      <w:rFonts w:ascii="Arial" w:eastAsia="MS Mincho" w:hAnsi="Arial" w:cs="Times New Roman"/>
      <w:snapToGrid w:val="0"/>
      <w:sz w:val="20"/>
      <w:szCs w:val="20"/>
      <w:lang w:val="en-GB" w:eastAsia="en-GB"/>
    </w:rPr>
  </w:style>
  <w:style w:type="paragraph" w:styleId="affff4">
    <w:name w:val="Title"/>
    <w:basedOn w:val="a8"/>
    <w:link w:val="affff5"/>
    <w:uiPriority w:val="10"/>
    <w:qFormat/>
    <w:rsid w:val="00270B0B"/>
    <w:pPr>
      <w:spacing w:before="240" w:after="60" w:line="230" w:lineRule="atLeast"/>
      <w:jc w:val="center"/>
      <w:outlineLvl w:val="0"/>
    </w:pPr>
    <w:rPr>
      <w:rFonts w:ascii="Arial" w:eastAsia="MS Mincho" w:hAnsi="Arial"/>
      <w:b/>
      <w:kern w:val="28"/>
      <w:sz w:val="32"/>
      <w:lang w:val="en-GB"/>
    </w:rPr>
  </w:style>
  <w:style w:type="character" w:customStyle="1" w:styleId="affff5">
    <w:name w:val="Заглавие Знак"/>
    <w:basedOn w:val="a9"/>
    <w:link w:val="affff4"/>
    <w:uiPriority w:val="10"/>
    <w:rsid w:val="00270B0B"/>
    <w:rPr>
      <w:rFonts w:ascii="Arial" w:eastAsia="MS Mincho" w:hAnsi="Arial" w:cs="Times New Roman"/>
      <w:b/>
      <w:snapToGrid w:val="0"/>
      <w:kern w:val="28"/>
      <w:sz w:val="32"/>
      <w:szCs w:val="20"/>
      <w:lang w:val="en-GB" w:eastAsia="en-GB"/>
    </w:rPr>
  </w:style>
  <w:style w:type="character" w:customStyle="1" w:styleId="48">
    <w:name w:val="Номериран списък 4 Знак"/>
    <w:link w:val="47"/>
    <w:uiPriority w:val="99"/>
    <w:locked/>
    <w:rsid w:val="00270B0B"/>
    <w:rPr>
      <w:rFonts w:ascii="Arial" w:eastAsia="MS Mincho" w:hAnsi="Arial" w:cs="Times New Roman"/>
      <w:snapToGrid w:val="0"/>
      <w:sz w:val="20"/>
      <w:szCs w:val="20"/>
      <w:lang w:val="en-GB" w:eastAsia="en-GB"/>
    </w:rPr>
  </w:style>
  <w:style w:type="paragraph" w:styleId="affff6">
    <w:name w:val="toa heading"/>
    <w:basedOn w:val="a8"/>
    <w:next w:val="a8"/>
    <w:uiPriority w:val="99"/>
    <w:rsid w:val="00270B0B"/>
    <w:pPr>
      <w:spacing w:before="120" w:after="240" w:line="230" w:lineRule="atLeast"/>
      <w:jc w:val="both"/>
    </w:pPr>
    <w:rPr>
      <w:rFonts w:ascii="Arial" w:eastAsia="MS Mincho" w:hAnsi="Arial"/>
      <w:b/>
      <w:sz w:val="24"/>
      <w:lang w:val="en-GB"/>
    </w:rPr>
  </w:style>
  <w:style w:type="paragraph" w:styleId="12">
    <w:name w:val="toc 1"/>
    <w:basedOn w:val="a8"/>
    <w:next w:val="a8"/>
    <w:uiPriority w:val="39"/>
    <w:qFormat/>
    <w:rsid w:val="00270B0B"/>
    <w:pPr>
      <w:tabs>
        <w:tab w:val="left" w:pos="720"/>
        <w:tab w:val="right" w:leader="dot" w:pos="9752"/>
      </w:tabs>
      <w:suppressAutoHyphens/>
      <w:spacing w:before="120" w:line="230" w:lineRule="atLeast"/>
      <w:ind w:left="720" w:right="500" w:hanging="720"/>
    </w:pPr>
    <w:rPr>
      <w:rFonts w:ascii="Arial" w:eastAsia="MS Mincho" w:hAnsi="Arial"/>
      <w:b/>
      <w:lang w:val="en-GB"/>
    </w:rPr>
  </w:style>
  <w:style w:type="paragraph" w:styleId="2e">
    <w:name w:val="toc 2"/>
    <w:basedOn w:val="12"/>
    <w:next w:val="a8"/>
    <w:uiPriority w:val="39"/>
    <w:qFormat/>
    <w:rsid w:val="00270B0B"/>
    <w:pPr>
      <w:spacing w:before="0"/>
    </w:pPr>
  </w:style>
  <w:style w:type="paragraph" w:styleId="3a">
    <w:name w:val="toc 3"/>
    <w:basedOn w:val="2e"/>
    <w:next w:val="a8"/>
    <w:uiPriority w:val="39"/>
    <w:qFormat/>
    <w:rsid w:val="00270B0B"/>
  </w:style>
  <w:style w:type="paragraph" w:styleId="49">
    <w:name w:val="toc 4"/>
    <w:basedOn w:val="2e"/>
    <w:next w:val="a8"/>
    <w:uiPriority w:val="39"/>
    <w:rsid w:val="00270B0B"/>
    <w:pPr>
      <w:tabs>
        <w:tab w:val="clear" w:pos="720"/>
        <w:tab w:val="left" w:pos="1140"/>
      </w:tabs>
      <w:ind w:left="1140" w:hanging="1140"/>
    </w:pPr>
  </w:style>
  <w:style w:type="paragraph" w:styleId="56">
    <w:name w:val="toc 5"/>
    <w:basedOn w:val="49"/>
    <w:next w:val="a8"/>
    <w:uiPriority w:val="39"/>
    <w:rsid w:val="00270B0B"/>
  </w:style>
  <w:style w:type="paragraph" w:styleId="62">
    <w:name w:val="toc 6"/>
    <w:basedOn w:val="49"/>
    <w:next w:val="a8"/>
    <w:uiPriority w:val="39"/>
    <w:rsid w:val="00270B0B"/>
    <w:pPr>
      <w:tabs>
        <w:tab w:val="clear" w:pos="1140"/>
        <w:tab w:val="left" w:pos="1440"/>
      </w:tabs>
      <w:ind w:left="1440" w:hanging="1440"/>
    </w:pPr>
  </w:style>
  <w:style w:type="paragraph" w:styleId="72">
    <w:name w:val="toc 7"/>
    <w:basedOn w:val="49"/>
    <w:next w:val="a8"/>
    <w:uiPriority w:val="39"/>
    <w:rsid w:val="00270B0B"/>
    <w:pPr>
      <w:tabs>
        <w:tab w:val="clear" w:pos="1140"/>
        <w:tab w:val="left" w:pos="1440"/>
      </w:tabs>
      <w:ind w:left="1440" w:hanging="1440"/>
    </w:pPr>
  </w:style>
  <w:style w:type="paragraph" w:styleId="82">
    <w:name w:val="toc 8"/>
    <w:basedOn w:val="49"/>
    <w:next w:val="a8"/>
    <w:uiPriority w:val="39"/>
    <w:rsid w:val="00270B0B"/>
    <w:pPr>
      <w:tabs>
        <w:tab w:val="clear" w:pos="1140"/>
        <w:tab w:val="left" w:pos="1440"/>
      </w:tabs>
      <w:ind w:left="1440" w:hanging="1440"/>
    </w:pPr>
  </w:style>
  <w:style w:type="paragraph" w:styleId="92">
    <w:name w:val="toc 9"/>
    <w:basedOn w:val="12"/>
    <w:next w:val="a8"/>
    <w:uiPriority w:val="39"/>
    <w:rsid w:val="00270B0B"/>
    <w:pPr>
      <w:tabs>
        <w:tab w:val="clear" w:pos="720"/>
      </w:tabs>
      <w:ind w:left="0" w:firstLine="0"/>
    </w:pPr>
  </w:style>
  <w:style w:type="paragraph" w:customStyle="1" w:styleId="zzBiblio">
    <w:name w:val="zzBiblio"/>
    <w:basedOn w:val="a8"/>
    <w:next w:val="a1"/>
    <w:rsid w:val="00270B0B"/>
    <w:pPr>
      <w:pageBreakBefore/>
      <w:spacing w:after="760" w:line="310" w:lineRule="exact"/>
      <w:jc w:val="center"/>
    </w:pPr>
    <w:rPr>
      <w:rFonts w:ascii="Arial" w:eastAsia="MS Mincho" w:hAnsi="Arial"/>
      <w:b/>
      <w:sz w:val="28"/>
      <w:lang w:val="en-GB"/>
    </w:rPr>
  </w:style>
  <w:style w:type="paragraph" w:customStyle="1" w:styleId="zzContents">
    <w:name w:val="zzContents"/>
    <w:basedOn w:val="Introduction"/>
    <w:next w:val="12"/>
    <w:rsid w:val="00270B0B"/>
    <w:pPr>
      <w:tabs>
        <w:tab w:val="clear" w:pos="400"/>
      </w:tabs>
    </w:pPr>
  </w:style>
  <w:style w:type="paragraph" w:customStyle="1" w:styleId="zzCopyright">
    <w:name w:val="zzCopyright"/>
    <w:basedOn w:val="a8"/>
    <w:next w:val="a8"/>
    <w:rsid w:val="00270B0B"/>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olor w:val="0000FF"/>
      <w:lang w:val="en-GB"/>
    </w:rPr>
  </w:style>
  <w:style w:type="paragraph" w:customStyle="1" w:styleId="zzCover">
    <w:name w:val="zzCover"/>
    <w:basedOn w:val="a8"/>
    <w:rsid w:val="00270B0B"/>
    <w:pPr>
      <w:spacing w:after="220" w:line="230" w:lineRule="atLeast"/>
      <w:jc w:val="right"/>
    </w:pPr>
    <w:rPr>
      <w:rFonts w:ascii="Arial" w:eastAsia="MS Mincho" w:hAnsi="Arial"/>
      <w:b/>
      <w:color w:val="000000"/>
      <w:sz w:val="24"/>
      <w:lang w:val="en-GB"/>
    </w:rPr>
  </w:style>
  <w:style w:type="paragraph" w:customStyle="1" w:styleId="zzForeword">
    <w:name w:val="zzForeword"/>
    <w:basedOn w:val="Introduction"/>
    <w:next w:val="a8"/>
    <w:rsid w:val="00270B0B"/>
    <w:pPr>
      <w:tabs>
        <w:tab w:val="clear" w:pos="400"/>
      </w:tabs>
    </w:pPr>
    <w:rPr>
      <w:color w:val="0000FF"/>
    </w:rPr>
  </w:style>
  <w:style w:type="paragraph" w:customStyle="1" w:styleId="zzHelp">
    <w:name w:val="zzHelp"/>
    <w:basedOn w:val="a8"/>
    <w:rsid w:val="00270B0B"/>
    <w:pPr>
      <w:spacing w:after="240" w:line="230" w:lineRule="atLeast"/>
      <w:jc w:val="both"/>
    </w:pPr>
    <w:rPr>
      <w:rFonts w:ascii="Arial" w:eastAsia="MS Mincho" w:hAnsi="Arial"/>
      <w:color w:val="008000"/>
      <w:lang w:val="en-GB"/>
    </w:rPr>
  </w:style>
  <w:style w:type="paragraph" w:customStyle="1" w:styleId="zzIndex">
    <w:name w:val="zzIndex"/>
    <w:basedOn w:val="zzBiblio"/>
    <w:next w:val="affe"/>
    <w:rsid w:val="00270B0B"/>
  </w:style>
  <w:style w:type="paragraph" w:customStyle="1" w:styleId="zzLc5">
    <w:name w:val="zzLc5"/>
    <w:basedOn w:val="a8"/>
    <w:next w:val="a8"/>
    <w:rsid w:val="00270B0B"/>
    <w:pPr>
      <w:numPr>
        <w:ilvl w:val="4"/>
        <w:numId w:val="8"/>
      </w:numPr>
      <w:spacing w:after="240" w:line="230" w:lineRule="atLeast"/>
    </w:pPr>
    <w:rPr>
      <w:rFonts w:ascii="Arial" w:eastAsia="MS Mincho" w:hAnsi="Arial"/>
      <w:lang w:val="en-GB"/>
    </w:rPr>
  </w:style>
  <w:style w:type="paragraph" w:customStyle="1" w:styleId="zzLc6">
    <w:name w:val="zzLc6"/>
    <w:basedOn w:val="a8"/>
    <w:next w:val="a8"/>
    <w:rsid w:val="00270B0B"/>
    <w:pPr>
      <w:numPr>
        <w:ilvl w:val="5"/>
        <w:numId w:val="8"/>
      </w:numPr>
      <w:spacing w:after="240" w:line="230" w:lineRule="atLeast"/>
    </w:pPr>
    <w:rPr>
      <w:rFonts w:ascii="Arial" w:eastAsia="MS Mincho" w:hAnsi="Arial"/>
      <w:lang w:val="en-GB"/>
    </w:rPr>
  </w:style>
  <w:style w:type="paragraph" w:customStyle="1" w:styleId="zzLn5">
    <w:name w:val="zzLn5"/>
    <w:basedOn w:val="a8"/>
    <w:next w:val="a8"/>
    <w:rsid w:val="00270B0B"/>
    <w:pPr>
      <w:tabs>
        <w:tab w:val="num" w:pos="3240"/>
      </w:tabs>
      <w:spacing w:after="240" w:line="230" w:lineRule="atLeast"/>
    </w:pPr>
    <w:rPr>
      <w:rFonts w:ascii="Arial" w:eastAsia="MS Mincho" w:hAnsi="Arial"/>
      <w:lang w:val="en-GB"/>
    </w:rPr>
  </w:style>
  <w:style w:type="paragraph" w:customStyle="1" w:styleId="zzLn6">
    <w:name w:val="zzLn6"/>
    <w:basedOn w:val="a8"/>
    <w:next w:val="a8"/>
    <w:rsid w:val="00270B0B"/>
    <w:pPr>
      <w:tabs>
        <w:tab w:val="num" w:pos="3960"/>
      </w:tabs>
      <w:spacing w:after="240" w:line="230" w:lineRule="atLeast"/>
    </w:pPr>
    <w:rPr>
      <w:rFonts w:ascii="Arial" w:eastAsia="MS Mincho" w:hAnsi="Arial"/>
      <w:lang w:val="en-GB"/>
    </w:rPr>
  </w:style>
  <w:style w:type="paragraph" w:customStyle="1" w:styleId="zzSTDTitle">
    <w:name w:val="zzSTDTitle"/>
    <w:basedOn w:val="a8"/>
    <w:next w:val="a8"/>
    <w:rsid w:val="00270B0B"/>
    <w:pPr>
      <w:suppressAutoHyphens/>
      <w:spacing w:before="400" w:after="760" w:line="350" w:lineRule="exact"/>
    </w:pPr>
    <w:rPr>
      <w:rFonts w:ascii="Arial" w:eastAsia="MS Mincho" w:hAnsi="Arial"/>
      <w:b/>
      <w:color w:val="0000FF"/>
      <w:sz w:val="32"/>
      <w:lang w:val="en-GB"/>
    </w:rPr>
  </w:style>
  <w:style w:type="paragraph" w:customStyle="1" w:styleId="pdf">
    <w:name w:val="pdf"/>
    <w:basedOn w:val="a8"/>
    <w:rsid w:val="00270B0B"/>
    <w:pPr>
      <w:spacing w:before="100" w:line="190" w:lineRule="exact"/>
      <w:ind w:left="100" w:right="100"/>
      <w:jc w:val="both"/>
    </w:pPr>
    <w:rPr>
      <w:rFonts w:ascii="Arial" w:hAnsi="Arial"/>
      <w:sz w:val="16"/>
      <w:lang w:val="en-GB"/>
    </w:rPr>
  </w:style>
  <w:style w:type="paragraph" w:customStyle="1" w:styleId="Tabletext10">
    <w:name w:val="Table text (10)"/>
    <w:basedOn w:val="a8"/>
    <w:rsid w:val="00270B0B"/>
    <w:pPr>
      <w:spacing w:before="60" w:after="60" w:line="230" w:lineRule="atLeast"/>
      <w:jc w:val="both"/>
    </w:pPr>
    <w:rPr>
      <w:rFonts w:ascii="Arial" w:eastAsia="MS Mincho" w:hAnsi="Arial"/>
      <w:lang w:val="en-GB"/>
    </w:rPr>
  </w:style>
  <w:style w:type="paragraph" w:customStyle="1" w:styleId="Tabletext9">
    <w:name w:val="Table text (9)"/>
    <w:basedOn w:val="a8"/>
    <w:rsid w:val="00270B0B"/>
    <w:pPr>
      <w:spacing w:before="60" w:after="60" w:line="210" w:lineRule="atLeast"/>
      <w:jc w:val="both"/>
    </w:pPr>
    <w:rPr>
      <w:rFonts w:ascii="Arial" w:eastAsia="MS Mincho" w:hAnsi="Arial"/>
      <w:sz w:val="18"/>
      <w:lang w:val="en-GB"/>
    </w:rPr>
  </w:style>
  <w:style w:type="paragraph" w:customStyle="1" w:styleId="Tabletext8">
    <w:name w:val="Table text (8)"/>
    <w:basedOn w:val="a8"/>
    <w:rsid w:val="00270B0B"/>
    <w:pPr>
      <w:spacing w:before="60" w:after="60" w:line="190" w:lineRule="atLeast"/>
      <w:jc w:val="both"/>
    </w:pPr>
    <w:rPr>
      <w:rFonts w:ascii="Arial" w:eastAsia="MS Mincho" w:hAnsi="Arial"/>
      <w:sz w:val="16"/>
      <w:lang w:val="en-GB"/>
    </w:rPr>
  </w:style>
  <w:style w:type="paragraph" w:customStyle="1" w:styleId="Tabletext7">
    <w:name w:val="Table text (7)"/>
    <w:basedOn w:val="a8"/>
    <w:rsid w:val="00270B0B"/>
    <w:pPr>
      <w:spacing w:before="60" w:after="60" w:line="170" w:lineRule="atLeast"/>
      <w:jc w:val="both"/>
    </w:pPr>
    <w:rPr>
      <w:rFonts w:ascii="Arial" w:eastAsia="MS Mincho" w:hAnsi="Arial"/>
      <w:sz w:val="14"/>
      <w:lang w:val="en-GB"/>
    </w:rPr>
  </w:style>
  <w:style w:type="paragraph" w:customStyle="1" w:styleId="fdcopy">
    <w:name w:val="fdcopy"/>
    <w:basedOn w:val="zzCopyright"/>
    <w:rsid w:val="00270B0B"/>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rPr>
  </w:style>
  <w:style w:type="paragraph" w:customStyle="1" w:styleId="pbcopy">
    <w:name w:val="pbcopy"/>
    <w:basedOn w:val="af4"/>
    <w:rsid w:val="00270B0B"/>
    <w:pPr>
      <w:tabs>
        <w:tab w:val="clear" w:pos="4703"/>
        <w:tab w:val="clear" w:pos="9406"/>
      </w:tabs>
      <w:spacing w:after="60" w:line="190" w:lineRule="exact"/>
      <w:jc w:val="both"/>
    </w:pPr>
    <w:rPr>
      <w:rFonts w:ascii="Arial" w:hAnsi="Arial"/>
      <w:sz w:val="16"/>
      <w:lang w:val="en-GB"/>
    </w:rPr>
  </w:style>
  <w:style w:type="paragraph" w:customStyle="1" w:styleId="covernote">
    <w:name w:val="covernote"/>
    <w:basedOn w:val="a8"/>
    <w:next w:val="a8"/>
    <w:rsid w:val="00270B0B"/>
    <w:pPr>
      <w:spacing w:after="230" w:line="230" w:lineRule="exact"/>
      <w:ind w:left="100" w:right="100"/>
      <w:jc w:val="both"/>
    </w:pPr>
    <w:rPr>
      <w:rFonts w:ascii="Arial" w:hAnsi="Arial"/>
      <w:lang w:val="en-GB"/>
    </w:rPr>
  </w:style>
  <w:style w:type="paragraph" w:customStyle="1" w:styleId="t1">
    <w:name w:val="t1"/>
    <w:basedOn w:val="a8"/>
    <w:rsid w:val="00270B0B"/>
    <w:pPr>
      <w:spacing w:before="60" w:after="60"/>
    </w:pPr>
    <w:rPr>
      <w:rFonts w:ascii="Arial" w:hAnsi="Arial"/>
      <w:lang w:val="en-GB"/>
    </w:rPr>
  </w:style>
  <w:style w:type="paragraph" w:customStyle="1" w:styleId="Punktmerketsiste">
    <w:name w:val="Punktmerket siste"/>
    <w:basedOn w:val="a0"/>
    <w:next w:val="af7"/>
    <w:autoRedefine/>
    <w:rsid w:val="00270B0B"/>
    <w:pPr>
      <w:keepNext/>
      <w:keepLines/>
      <w:numPr>
        <w:numId w:val="13"/>
      </w:numPr>
      <w:spacing w:after="120" w:line="240" w:lineRule="auto"/>
      <w:jc w:val="left"/>
    </w:pPr>
    <w:rPr>
      <w:rFonts w:eastAsia="Times New Roman"/>
      <w:lang w:val="nb-NO"/>
    </w:rPr>
  </w:style>
  <w:style w:type="paragraph" w:customStyle="1" w:styleId="Corps">
    <w:name w:val="Corps"/>
    <w:basedOn w:val="a8"/>
    <w:rsid w:val="00270B0B"/>
    <w:pPr>
      <w:spacing w:before="60"/>
      <w:jc w:val="both"/>
    </w:pPr>
    <w:rPr>
      <w:sz w:val="24"/>
      <w:lang w:val="en-GB"/>
    </w:rPr>
  </w:style>
  <w:style w:type="paragraph" w:customStyle="1" w:styleId="corps0">
    <w:name w:val="corps"/>
    <w:basedOn w:val="a8"/>
    <w:rsid w:val="00270B0B"/>
    <w:pPr>
      <w:spacing w:before="240"/>
    </w:pPr>
    <w:rPr>
      <w:sz w:val="24"/>
      <w:lang w:val="en-GB"/>
    </w:rPr>
  </w:style>
  <w:style w:type="paragraph" w:customStyle="1" w:styleId="Formule">
    <w:name w:val="Formule"/>
    <w:basedOn w:val="Corps"/>
    <w:next w:val="Corps"/>
    <w:rsid w:val="00270B0B"/>
    <w:pPr>
      <w:keepNext/>
      <w:keepLines/>
      <w:tabs>
        <w:tab w:val="left" w:pos="567"/>
        <w:tab w:val="right" w:pos="9072"/>
      </w:tabs>
      <w:spacing w:line="240" w:lineRule="atLeast"/>
      <w:jc w:val="left"/>
    </w:pPr>
  </w:style>
  <w:style w:type="paragraph" w:customStyle="1" w:styleId="Listevariables">
    <w:name w:val="Liste variables"/>
    <w:basedOn w:val="afff1"/>
    <w:rsid w:val="00270B0B"/>
    <w:pPr>
      <w:tabs>
        <w:tab w:val="left" w:pos="1134"/>
      </w:tabs>
      <w:spacing w:after="0" w:line="240" w:lineRule="auto"/>
      <w:ind w:left="1134" w:hanging="567"/>
    </w:pPr>
    <w:rPr>
      <w:rFonts w:ascii="Times New Roman" w:eastAsia="Times New Roman" w:hAnsi="Times New Roman"/>
      <w:sz w:val="24"/>
    </w:rPr>
  </w:style>
  <w:style w:type="paragraph" w:customStyle="1" w:styleId="Formule3">
    <w:name w:val="Formule3"/>
    <w:basedOn w:val="Formule"/>
    <w:rsid w:val="00270B0B"/>
    <w:pPr>
      <w:tabs>
        <w:tab w:val="center" w:pos="3969"/>
        <w:tab w:val="left" w:pos="5103"/>
      </w:tabs>
    </w:pPr>
  </w:style>
  <w:style w:type="paragraph" w:customStyle="1" w:styleId="Leader">
    <w:name w:val="Leader"/>
    <w:basedOn w:val="a8"/>
    <w:rsid w:val="00270B0B"/>
    <w:pPr>
      <w:spacing w:line="220" w:lineRule="atLeast"/>
    </w:pPr>
    <w:rPr>
      <w:rFonts w:ascii="Arial" w:hAnsi="Arial"/>
      <w:i/>
      <w:color w:val="0000FF"/>
      <w:lang w:val="en-GB"/>
    </w:rPr>
  </w:style>
  <w:style w:type="paragraph" w:customStyle="1" w:styleId="zzzEUTITL2">
    <w:name w:val="zzzEUTITL2"/>
    <w:basedOn w:val="a8"/>
    <w:rsid w:val="00270B0B"/>
    <w:pPr>
      <w:spacing w:line="220" w:lineRule="atLeast"/>
    </w:pPr>
    <w:rPr>
      <w:rFonts w:ascii="Arial" w:hAnsi="Arial"/>
      <w:lang w:val="en-GB"/>
    </w:rPr>
  </w:style>
  <w:style w:type="paragraph" w:customStyle="1" w:styleId="Figure">
    <w:name w:val="Figure"/>
    <w:basedOn w:val="a8"/>
    <w:next w:val="a8"/>
    <w:rsid w:val="00270B0B"/>
    <w:pPr>
      <w:tabs>
        <w:tab w:val="left" w:pos="1560"/>
      </w:tabs>
      <w:spacing w:before="120" w:after="120" w:line="220" w:lineRule="atLeast"/>
      <w:jc w:val="center"/>
    </w:pPr>
    <w:rPr>
      <w:rFonts w:ascii="Arial" w:hAnsi="Arial"/>
      <w:sz w:val="22"/>
      <w:lang w:val="en-GB"/>
    </w:rPr>
  </w:style>
  <w:style w:type="paragraph" w:customStyle="1" w:styleId="zzzEURefNum">
    <w:name w:val="zzzEURefNum"/>
    <w:basedOn w:val="a8"/>
    <w:rsid w:val="00270B0B"/>
    <w:pPr>
      <w:spacing w:line="220" w:lineRule="atLeast"/>
    </w:pPr>
    <w:rPr>
      <w:rFonts w:ascii="Arial" w:hAnsi="Arial"/>
      <w:lang w:val="en-GB"/>
    </w:rPr>
  </w:style>
  <w:style w:type="paragraph" w:customStyle="1" w:styleId="zzzEUStatDev">
    <w:name w:val="zzzEUStatDev"/>
    <w:basedOn w:val="zzzEUORGACRO"/>
    <w:rsid w:val="00270B0B"/>
  </w:style>
  <w:style w:type="paragraph" w:customStyle="1" w:styleId="zzzEUORGACRO">
    <w:name w:val="zzzEUORGACRO"/>
    <w:basedOn w:val="zzzEURefNum"/>
    <w:rsid w:val="00270B0B"/>
  </w:style>
  <w:style w:type="paragraph" w:customStyle="1" w:styleId="zzzEUDocSubType">
    <w:name w:val="zzzEUDocSubType"/>
    <w:basedOn w:val="zzzEUStatDev"/>
    <w:rsid w:val="00270B0B"/>
  </w:style>
  <w:style w:type="paragraph" w:customStyle="1" w:styleId="AnnexTitle">
    <w:name w:val="Annex Title"/>
    <w:next w:val="a8"/>
    <w:rsid w:val="00270B0B"/>
    <w:pPr>
      <w:keepNext/>
      <w:keepLines/>
      <w:pageBreakBefore/>
      <w:spacing w:after="120" w:line="240" w:lineRule="auto"/>
    </w:pPr>
    <w:rPr>
      <w:rFonts w:ascii="Arial" w:eastAsia="Times New Roman" w:hAnsi="Arial" w:cs="Times New Roman"/>
      <w:b/>
      <w:snapToGrid w:val="0"/>
      <w:sz w:val="28"/>
      <w:szCs w:val="20"/>
      <w:lang w:val="en-GB" w:eastAsia="en-GB"/>
    </w:rPr>
  </w:style>
  <w:style w:type="paragraph" w:customStyle="1" w:styleId="Listnumbered">
    <w:name w:val="List numbered"/>
    <w:basedOn w:val="a8"/>
    <w:rsid w:val="00270B0B"/>
    <w:pPr>
      <w:keepLines/>
      <w:tabs>
        <w:tab w:val="num" w:pos="360"/>
        <w:tab w:val="left" w:pos="1560"/>
      </w:tabs>
      <w:spacing w:after="120" w:line="220" w:lineRule="atLeast"/>
      <w:ind w:left="284" w:hanging="284"/>
    </w:pPr>
    <w:rPr>
      <w:rFonts w:ascii="Arial" w:hAnsi="Arial"/>
      <w:lang w:val="en-GB"/>
    </w:rPr>
  </w:style>
  <w:style w:type="paragraph" w:customStyle="1" w:styleId="zzzEUTCNO">
    <w:name w:val="zzzEUTCNO"/>
    <w:basedOn w:val="zzzEUORGACRO"/>
    <w:rsid w:val="00270B0B"/>
  </w:style>
  <w:style w:type="paragraph" w:customStyle="1" w:styleId="zzzEUTCTITLE">
    <w:name w:val="zzzEUTCTITLE"/>
    <w:basedOn w:val="zzzEUORGACRO"/>
    <w:rsid w:val="00270B0B"/>
  </w:style>
  <w:style w:type="paragraph" w:customStyle="1" w:styleId="zzzEUWI">
    <w:name w:val="zzzEUWI"/>
    <w:basedOn w:val="zzzEURefNum"/>
    <w:rsid w:val="00270B0B"/>
  </w:style>
  <w:style w:type="paragraph" w:customStyle="1" w:styleId="zzzEUPART">
    <w:name w:val="zzzEUPART"/>
    <w:basedOn w:val="zzzEUWI"/>
    <w:rsid w:val="00270B0B"/>
  </w:style>
  <w:style w:type="paragraph" w:customStyle="1" w:styleId="zzzEUMONTH">
    <w:name w:val="zzzEUMONTH"/>
    <w:basedOn w:val="zzzEURefNum"/>
    <w:rsid w:val="00270B0B"/>
  </w:style>
  <w:style w:type="paragraph" w:customStyle="1" w:styleId="zzzEUYEAR">
    <w:name w:val="zzzEUYEAR"/>
    <w:basedOn w:val="zzzEUMONTH"/>
    <w:rsid w:val="00270B0B"/>
  </w:style>
  <w:style w:type="paragraph" w:customStyle="1" w:styleId="zzzEUSecr">
    <w:name w:val="zzzEUSecr"/>
    <w:basedOn w:val="zzzEUWI"/>
    <w:rsid w:val="00270B0B"/>
  </w:style>
  <w:style w:type="paragraph" w:customStyle="1" w:styleId="zzzEUTITL1">
    <w:name w:val="zzzEUTITL1"/>
    <w:basedOn w:val="a8"/>
    <w:rsid w:val="00270B0B"/>
    <w:pPr>
      <w:spacing w:line="220" w:lineRule="atLeast"/>
    </w:pPr>
    <w:rPr>
      <w:rFonts w:ascii="Arial" w:hAnsi="Arial"/>
      <w:lang w:val="en-GB"/>
    </w:rPr>
  </w:style>
  <w:style w:type="paragraph" w:customStyle="1" w:styleId="zzzEUTITL3">
    <w:name w:val="zzzEUTITL3"/>
    <w:basedOn w:val="a8"/>
    <w:rsid w:val="00270B0B"/>
    <w:pPr>
      <w:spacing w:line="220" w:lineRule="atLeast"/>
    </w:pPr>
    <w:rPr>
      <w:rFonts w:ascii="Arial" w:hAnsi="Arial"/>
      <w:lang w:val="en-GB"/>
    </w:rPr>
  </w:style>
  <w:style w:type="paragraph" w:customStyle="1" w:styleId="zzzEUStageDev">
    <w:name w:val="zzzEUStageDev"/>
    <w:basedOn w:val="zzzEUStatDev"/>
    <w:rsid w:val="00270B0B"/>
  </w:style>
  <w:style w:type="paragraph" w:customStyle="1" w:styleId="zzzEUDOCREFORG">
    <w:name w:val="zzzEUDOCREFORG"/>
    <w:basedOn w:val="zzzEUStatDev"/>
    <w:rsid w:val="00270B0B"/>
  </w:style>
  <w:style w:type="paragraph" w:customStyle="1" w:styleId="zzzEUDOCREFNO">
    <w:name w:val="zzzEUDOCREFNO"/>
    <w:basedOn w:val="zzzEUDOCREFORG"/>
    <w:rsid w:val="00270B0B"/>
  </w:style>
  <w:style w:type="paragraph" w:customStyle="1" w:styleId="zzzEUEUDOCREFMONTH">
    <w:name w:val="zzzEUEUDOCREFMONTH"/>
    <w:basedOn w:val="zzzEUDOCREFORG"/>
    <w:rsid w:val="00270B0B"/>
  </w:style>
  <w:style w:type="paragraph" w:customStyle="1" w:styleId="zzzEUDOCREFYEAR">
    <w:name w:val="zzzEUDOCREFYEAR"/>
    <w:basedOn w:val="zzzEUDOCREFORG"/>
    <w:rsid w:val="00270B0B"/>
  </w:style>
  <w:style w:type="paragraph" w:customStyle="1" w:styleId="zzzEUBASEMONTH">
    <w:name w:val="zzzEUBASEMONTH"/>
    <w:basedOn w:val="zzzEUStatDev"/>
    <w:rsid w:val="00270B0B"/>
  </w:style>
  <w:style w:type="paragraph" w:customStyle="1" w:styleId="zzzEUBASEYEAR">
    <w:name w:val="zzzEUBASEYEAR"/>
    <w:basedOn w:val="zzzEUBASEMONTH"/>
    <w:rsid w:val="00270B0B"/>
  </w:style>
  <w:style w:type="paragraph" w:customStyle="1" w:styleId="zzzLIBEnteteCEN">
    <w:name w:val="zzzLIBEnteteCEN"/>
    <w:basedOn w:val="zzzEUBASEMONTH"/>
    <w:rsid w:val="00270B0B"/>
  </w:style>
  <w:style w:type="paragraph" w:customStyle="1" w:styleId="zzzLibICS">
    <w:name w:val="zzzLibICS"/>
    <w:basedOn w:val="a8"/>
    <w:rsid w:val="00270B0B"/>
    <w:pPr>
      <w:spacing w:line="220" w:lineRule="atLeast"/>
    </w:pPr>
    <w:rPr>
      <w:rFonts w:ascii="Arial" w:hAnsi="Arial"/>
      <w:lang w:val="en-GB"/>
    </w:rPr>
  </w:style>
  <w:style w:type="paragraph" w:customStyle="1" w:styleId="zzzLibRpl">
    <w:name w:val="zzzLibRpl"/>
    <w:basedOn w:val="zzzLibICS"/>
    <w:rsid w:val="00270B0B"/>
  </w:style>
  <w:style w:type="paragraph" w:customStyle="1" w:styleId="Lgendetable">
    <w:name w:val="Légende table"/>
    <w:basedOn w:val="a8"/>
    <w:rsid w:val="00270B0B"/>
    <w:pPr>
      <w:keepLines/>
      <w:spacing w:before="240" w:after="120"/>
      <w:jc w:val="both"/>
    </w:pPr>
    <w:rPr>
      <w:b/>
      <w:sz w:val="24"/>
      <w:lang w:val="en-GB"/>
    </w:rPr>
  </w:style>
  <w:style w:type="paragraph" w:customStyle="1" w:styleId="Titre1">
    <w:name w:val="Titre1"/>
    <w:basedOn w:val="1"/>
    <w:rsid w:val="00270B0B"/>
    <w:pPr>
      <w:keepLines/>
      <w:tabs>
        <w:tab w:val="num" w:pos="432"/>
        <w:tab w:val="left" w:pos="568"/>
        <w:tab w:val="left" w:pos="709"/>
      </w:tabs>
      <w:spacing w:before="360" w:after="120"/>
      <w:ind w:left="709" w:hanging="709"/>
      <w:jc w:val="center"/>
      <w:outlineLvl w:val="9"/>
    </w:pPr>
    <w:rPr>
      <w:rFonts w:ascii="Times New Roman" w:hAnsi="Times New Roman"/>
      <w:b w:val="0"/>
      <w:smallCaps/>
      <w:sz w:val="36"/>
      <w:lang w:val="en-GB"/>
    </w:rPr>
  </w:style>
  <w:style w:type="paragraph" w:customStyle="1" w:styleId="PrformatHTML1">
    <w:name w:val="Préformaté HTML1"/>
    <w:basedOn w:val="a8"/>
    <w:rsid w:val="00270B0B"/>
    <w:pPr>
      <w:spacing w:before="120"/>
      <w:jc w:val="both"/>
    </w:pPr>
    <w:rPr>
      <w:rFonts w:ascii="Courier New" w:hAnsi="Courier New"/>
      <w:lang w:val="en-GB"/>
    </w:rPr>
  </w:style>
  <w:style w:type="paragraph" w:customStyle="1" w:styleId="11Block">
    <w:name w:val="11Block"/>
    <w:basedOn w:val="a8"/>
    <w:rsid w:val="00270B0B"/>
    <w:pPr>
      <w:overflowPunct w:val="0"/>
      <w:autoSpaceDE w:val="0"/>
      <w:autoSpaceDN w:val="0"/>
      <w:adjustRightInd w:val="0"/>
      <w:spacing w:line="300" w:lineRule="exact"/>
      <w:jc w:val="both"/>
      <w:textAlignment w:val="baseline"/>
    </w:pPr>
    <w:rPr>
      <w:rFonts w:ascii="Arial" w:hAnsi="Arial"/>
      <w:sz w:val="22"/>
      <w:lang w:val="en-GB"/>
    </w:rPr>
  </w:style>
  <w:style w:type="paragraph" w:customStyle="1" w:styleId="list2">
    <w:name w:val="list2"/>
    <w:basedOn w:val="23"/>
    <w:rsid w:val="00270B0B"/>
    <w:pPr>
      <w:spacing w:before="60" w:after="60" w:line="190" w:lineRule="atLeast"/>
      <w:ind w:right="0"/>
    </w:pPr>
    <w:rPr>
      <w:rFonts w:ascii="Arial" w:eastAsia="MS Mincho" w:hAnsi="Arial"/>
      <w:i/>
      <w:sz w:val="16"/>
      <w:lang w:val="en-GB"/>
    </w:rPr>
  </w:style>
  <w:style w:type="paragraph" w:customStyle="1" w:styleId="zzForwordCEN">
    <w:name w:val="zzForwordCEN"/>
    <w:basedOn w:val="zzForeword"/>
    <w:rsid w:val="00270B0B"/>
  </w:style>
  <w:style w:type="paragraph" w:customStyle="1" w:styleId="AdresseHTML1">
    <w:name w:val="Adresse HTML1"/>
    <w:basedOn w:val="a8"/>
    <w:rsid w:val="00270B0B"/>
    <w:pPr>
      <w:spacing w:after="240" w:line="230" w:lineRule="atLeast"/>
      <w:jc w:val="both"/>
    </w:pPr>
    <w:rPr>
      <w:rFonts w:ascii="Arial" w:eastAsia="MS Mincho" w:hAnsi="Arial"/>
      <w:i/>
      <w:lang w:val="en-GB"/>
    </w:rPr>
  </w:style>
  <w:style w:type="paragraph" w:styleId="affff7">
    <w:name w:val="Normal (Web)"/>
    <w:basedOn w:val="a8"/>
    <w:uiPriority w:val="99"/>
    <w:rsid w:val="00270B0B"/>
    <w:pPr>
      <w:spacing w:after="240" w:line="230" w:lineRule="atLeast"/>
      <w:jc w:val="both"/>
    </w:pPr>
    <w:rPr>
      <w:rFonts w:eastAsia="MS Mincho"/>
      <w:sz w:val="24"/>
      <w:lang w:val="en-GB"/>
    </w:rPr>
  </w:style>
  <w:style w:type="paragraph" w:customStyle="1" w:styleId="Signaturelectronique1">
    <w:name w:val="Signature électronique1"/>
    <w:basedOn w:val="a8"/>
    <w:rsid w:val="00270B0B"/>
    <w:pPr>
      <w:spacing w:after="240" w:line="230" w:lineRule="atLeast"/>
      <w:jc w:val="both"/>
    </w:pPr>
    <w:rPr>
      <w:rFonts w:ascii="Arial" w:eastAsia="MS Mincho" w:hAnsi="Arial"/>
      <w:lang w:val="en-GB"/>
    </w:rPr>
  </w:style>
  <w:style w:type="paragraph" w:customStyle="1" w:styleId="F1NA213">
    <w:name w:val="F1NA213"/>
    <w:rsid w:val="00270B0B"/>
    <w:pPr>
      <w:spacing w:after="240" w:line="230" w:lineRule="exact"/>
      <w:jc w:val="both"/>
    </w:pPr>
    <w:rPr>
      <w:rFonts w:ascii="Arial" w:eastAsia="MS Mincho" w:hAnsi="Arial" w:cs="Times New Roman"/>
      <w:snapToGrid w:val="0"/>
      <w:color w:val="0000FF"/>
      <w:sz w:val="20"/>
      <w:szCs w:val="20"/>
      <w:lang w:val="en-GB" w:eastAsia="en-GB"/>
    </w:rPr>
  </w:style>
  <w:style w:type="character" w:customStyle="1" w:styleId="tw4winMark">
    <w:name w:val="tw4winMark"/>
    <w:uiPriority w:val="99"/>
    <w:rsid w:val="00270B0B"/>
    <w:rPr>
      <w:rFonts w:ascii="Courier New" w:hAnsi="Courier New"/>
      <w:vanish/>
      <w:color w:val="800080"/>
      <w:sz w:val="24"/>
      <w:vertAlign w:val="subscript"/>
    </w:rPr>
  </w:style>
  <w:style w:type="character" w:customStyle="1" w:styleId="tw4winError">
    <w:name w:val="tw4winError"/>
    <w:uiPriority w:val="99"/>
    <w:rsid w:val="00270B0B"/>
    <w:rPr>
      <w:rFonts w:ascii="Courier New" w:hAnsi="Courier New"/>
      <w:color w:val="00FF00"/>
      <w:sz w:val="40"/>
    </w:rPr>
  </w:style>
  <w:style w:type="character" w:customStyle="1" w:styleId="tw4winTerm">
    <w:name w:val="tw4winTerm"/>
    <w:uiPriority w:val="99"/>
    <w:rsid w:val="00270B0B"/>
    <w:rPr>
      <w:color w:val="0000FF"/>
    </w:rPr>
  </w:style>
  <w:style w:type="character" w:customStyle="1" w:styleId="tw4winPopup">
    <w:name w:val="tw4winPopup"/>
    <w:uiPriority w:val="99"/>
    <w:rsid w:val="00270B0B"/>
    <w:rPr>
      <w:rFonts w:ascii="Courier New" w:hAnsi="Courier New"/>
      <w:noProof/>
      <w:color w:val="008000"/>
    </w:rPr>
  </w:style>
  <w:style w:type="character" w:customStyle="1" w:styleId="tw4winJump">
    <w:name w:val="tw4winJump"/>
    <w:uiPriority w:val="99"/>
    <w:rsid w:val="00270B0B"/>
    <w:rPr>
      <w:rFonts w:ascii="Courier New" w:hAnsi="Courier New"/>
      <w:noProof/>
      <w:color w:val="008080"/>
    </w:rPr>
  </w:style>
  <w:style w:type="character" w:customStyle="1" w:styleId="tw4winExternal">
    <w:name w:val="tw4winExternal"/>
    <w:uiPriority w:val="99"/>
    <w:rsid w:val="00270B0B"/>
    <w:rPr>
      <w:rFonts w:ascii="Courier New" w:hAnsi="Courier New"/>
      <w:noProof/>
      <w:color w:val="808080"/>
    </w:rPr>
  </w:style>
  <w:style w:type="character" w:customStyle="1" w:styleId="tw4winInternal">
    <w:name w:val="tw4winInternal"/>
    <w:uiPriority w:val="99"/>
    <w:rsid w:val="00270B0B"/>
    <w:rPr>
      <w:rFonts w:ascii="Courier New" w:hAnsi="Courier New"/>
      <w:noProof/>
      <w:color w:val="FF0000"/>
    </w:rPr>
  </w:style>
  <w:style w:type="character" w:customStyle="1" w:styleId="DONOTTRANSLATE">
    <w:name w:val="DO_NOT_TRANSLATE"/>
    <w:uiPriority w:val="99"/>
    <w:rsid w:val="00270B0B"/>
    <w:rPr>
      <w:rFonts w:ascii="Courier New" w:hAnsi="Courier New"/>
      <w:noProof/>
      <w:color w:val="800000"/>
    </w:rPr>
  </w:style>
  <w:style w:type="character" w:customStyle="1" w:styleId="apple-converted-space">
    <w:name w:val="apple-converted-space"/>
    <w:rsid w:val="00270B0B"/>
  </w:style>
  <w:style w:type="paragraph" w:customStyle="1" w:styleId="Default">
    <w:name w:val="Default"/>
    <w:rsid w:val="00270B0B"/>
    <w:pPr>
      <w:autoSpaceDE w:val="0"/>
      <w:autoSpaceDN w:val="0"/>
      <w:adjustRightInd w:val="0"/>
      <w:spacing w:after="0" w:line="240" w:lineRule="auto"/>
    </w:pPr>
    <w:rPr>
      <w:rFonts w:ascii="Tahoma" w:eastAsia="Times New Roman" w:hAnsi="Tahoma" w:cs="Tahoma"/>
      <w:color w:val="000000"/>
      <w:sz w:val="24"/>
      <w:szCs w:val="24"/>
      <w:lang w:val="en-GB" w:eastAsia="en-GB"/>
    </w:rPr>
  </w:style>
  <w:style w:type="character" w:customStyle="1" w:styleId="FormulaChar">
    <w:name w:val="Formula Char"/>
    <w:link w:val="Formula"/>
    <w:rsid w:val="00270B0B"/>
    <w:rPr>
      <w:rFonts w:ascii="Arial" w:eastAsia="MS Mincho" w:hAnsi="Arial" w:cs="Times New Roman"/>
      <w:snapToGrid w:val="0"/>
      <w:sz w:val="20"/>
      <w:szCs w:val="20"/>
      <w:lang w:val="en-GB" w:eastAsia="en-GB"/>
    </w:rPr>
  </w:style>
  <w:style w:type="paragraph" w:styleId="affff8">
    <w:name w:val="List Paragraph"/>
    <w:basedOn w:val="a8"/>
    <w:uiPriority w:val="1"/>
    <w:qFormat/>
    <w:rsid w:val="00270B0B"/>
    <w:pPr>
      <w:widowControl w:val="0"/>
      <w:ind w:left="519" w:hanging="402"/>
    </w:pPr>
    <w:rPr>
      <w:rFonts w:ascii="Cambria" w:eastAsia="Cambria" w:hAnsi="Cambria" w:cs="Cambria"/>
      <w:snapToGrid/>
      <w:sz w:val="22"/>
      <w:szCs w:val="22"/>
      <w:lang w:eastAsia="en-US"/>
    </w:rPr>
  </w:style>
  <w:style w:type="paragraph" w:customStyle="1" w:styleId="TableParagraph">
    <w:name w:val="Table Paragraph"/>
    <w:basedOn w:val="a8"/>
    <w:uiPriority w:val="1"/>
    <w:qFormat/>
    <w:rsid w:val="00270B0B"/>
    <w:pPr>
      <w:widowControl w:val="0"/>
      <w:spacing w:before="23"/>
      <w:jc w:val="center"/>
    </w:pPr>
    <w:rPr>
      <w:rFonts w:ascii="Cambria" w:eastAsia="Cambria" w:hAnsi="Cambria" w:cs="Cambria"/>
      <w:snapToGrid/>
      <w:sz w:val="22"/>
      <w:szCs w:val="22"/>
      <w:lang w:eastAsia="en-US"/>
    </w:rPr>
  </w:style>
  <w:style w:type="character" w:customStyle="1" w:styleId="Bodytext2">
    <w:name w:val="Body text (2)_"/>
    <w:rsid w:val="00270B0B"/>
    <w:rPr>
      <w:rFonts w:ascii="Bookman Old Style" w:eastAsia="Bookman Old Style" w:hAnsi="Bookman Old Style" w:cs="Bookman Old Style"/>
      <w:b w:val="0"/>
      <w:bCs w:val="0"/>
      <w:i w:val="0"/>
      <w:iCs w:val="0"/>
      <w:smallCaps w:val="0"/>
      <w:strike w:val="0"/>
      <w:sz w:val="19"/>
      <w:szCs w:val="19"/>
      <w:u w:val="none"/>
    </w:rPr>
  </w:style>
  <w:style w:type="character" w:customStyle="1" w:styleId="Bodytext20">
    <w:name w:val="Body text (2)"/>
    <w:rsid w:val="00270B0B"/>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style>
  <w:style w:type="character" w:customStyle="1" w:styleId="Bodytext212pt">
    <w:name w:val="Body text (2) + 12 pt"/>
    <w:aliases w:val="Spacing 1 pt,Scale 20%,Heading #1 + 12 pt"/>
    <w:rsid w:val="00270B0B"/>
    <w:rPr>
      <w:rFonts w:ascii="Bookman Old Style" w:eastAsia="Bookman Old Style" w:hAnsi="Bookman Old Style" w:cs="Bookman Old Style"/>
      <w:b w:val="0"/>
      <w:bCs w:val="0"/>
      <w:i w:val="0"/>
      <w:iCs w:val="0"/>
      <w:smallCaps w:val="0"/>
      <w:strike w:val="0"/>
      <w:color w:val="000000"/>
      <w:spacing w:val="30"/>
      <w:w w:val="20"/>
      <w:position w:val="0"/>
      <w:sz w:val="24"/>
      <w:szCs w:val="24"/>
      <w:u w:val="none"/>
      <w:lang w:val="en-US" w:eastAsia="en-US" w:bidi="en-US"/>
    </w:rPr>
  </w:style>
  <w:style w:type="character" w:customStyle="1" w:styleId="Bodytext2Italic">
    <w:name w:val="Body text (2) + Italic"/>
    <w:rsid w:val="00270B0B"/>
    <w:rPr>
      <w:rFonts w:ascii="Bookman Old Style" w:eastAsia="Bookman Old Style" w:hAnsi="Bookman Old Style" w:cs="Bookman Old Style"/>
      <w:b w:val="0"/>
      <w:bCs w:val="0"/>
      <w:i/>
      <w:iCs/>
      <w:smallCaps w:val="0"/>
      <w:strike w:val="0"/>
      <w:color w:val="000000"/>
      <w:spacing w:val="0"/>
      <w:w w:val="100"/>
      <w:position w:val="0"/>
      <w:sz w:val="19"/>
      <w:szCs w:val="19"/>
      <w:u w:val="none"/>
      <w:lang w:val="en-US" w:eastAsia="en-US" w:bidi="en-US"/>
    </w:rPr>
  </w:style>
  <w:style w:type="character" w:customStyle="1" w:styleId="Bodytext3">
    <w:name w:val="Body text (3)_"/>
    <w:link w:val="Bodytext30"/>
    <w:rsid w:val="00270B0B"/>
    <w:rPr>
      <w:rFonts w:ascii="Bookman Old Style" w:eastAsia="Bookman Old Style" w:hAnsi="Bookman Old Style" w:cs="Bookman Old Style"/>
      <w:i/>
      <w:iCs/>
      <w:sz w:val="19"/>
      <w:szCs w:val="19"/>
      <w:shd w:val="clear" w:color="auto" w:fill="FFFFFF"/>
    </w:rPr>
  </w:style>
  <w:style w:type="character" w:customStyle="1" w:styleId="Bodytext4">
    <w:name w:val="Body text (4)_"/>
    <w:link w:val="Bodytext40"/>
    <w:rsid w:val="00270B0B"/>
    <w:rPr>
      <w:rFonts w:ascii="Bookman Old Style" w:eastAsia="Bookman Old Style" w:hAnsi="Bookman Old Style" w:cs="Bookman Old Style"/>
      <w:b/>
      <w:bCs/>
      <w:i/>
      <w:iCs/>
      <w:sz w:val="12"/>
      <w:szCs w:val="12"/>
      <w:shd w:val="clear" w:color="auto" w:fill="FFFFFF"/>
    </w:rPr>
  </w:style>
  <w:style w:type="character" w:customStyle="1" w:styleId="Heading2">
    <w:name w:val="Heading #2_"/>
    <w:rsid w:val="00270B0B"/>
    <w:rPr>
      <w:rFonts w:ascii="Bookman Old Style" w:eastAsia="Bookman Old Style" w:hAnsi="Bookman Old Style" w:cs="Bookman Old Style"/>
      <w:b/>
      <w:bCs/>
      <w:i w:val="0"/>
      <w:iCs w:val="0"/>
      <w:smallCaps w:val="0"/>
      <w:strike w:val="0"/>
      <w:sz w:val="19"/>
      <w:szCs w:val="19"/>
      <w:u w:val="none"/>
    </w:rPr>
  </w:style>
  <w:style w:type="character" w:customStyle="1" w:styleId="Heading20">
    <w:name w:val="Heading #2"/>
    <w:rsid w:val="00270B0B"/>
    <w:rPr>
      <w:rFonts w:ascii="Bookman Old Style" w:eastAsia="Bookman Old Style" w:hAnsi="Bookman Old Style" w:cs="Bookman Old Style"/>
      <w:b/>
      <w:bCs/>
      <w:i w:val="0"/>
      <w:iCs w:val="0"/>
      <w:smallCaps w:val="0"/>
      <w:strike w:val="0"/>
      <w:color w:val="000000"/>
      <w:spacing w:val="0"/>
      <w:w w:val="100"/>
      <w:position w:val="0"/>
      <w:sz w:val="19"/>
      <w:szCs w:val="19"/>
      <w:u w:val="none"/>
      <w:lang w:val="en-US" w:eastAsia="en-US" w:bidi="en-US"/>
    </w:rPr>
  </w:style>
  <w:style w:type="character" w:customStyle="1" w:styleId="Heading1">
    <w:name w:val="Heading #1_"/>
    <w:link w:val="Heading10"/>
    <w:rsid w:val="00270B0B"/>
    <w:rPr>
      <w:rFonts w:ascii="Bookman Old Style" w:eastAsia="Bookman Old Style" w:hAnsi="Bookman Old Style" w:cs="Bookman Old Style"/>
      <w:sz w:val="19"/>
      <w:szCs w:val="19"/>
      <w:shd w:val="clear" w:color="auto" w:fill="FFFFFF"/>
    </w:rPr>
  </w:style>
  <w:style w:type="character" w:customStyle="1" w:styleId="Bodytext2Georgia">
    <w:name w:val="Body text (2) + Georgia"/>
    <w:aliases w:val="10.5 pt,Spacing -1 pt"/>
    <w:rsid w:val="00270B0B"/>
    <w:rPr>
      <w:rFonts w:ascii="Georgia" w:eastAsia="Georgia" w:hAnsi="Georgia" w:cs="Georgia"/>
      <w:b/>
      <w:bCs/>
      <w:i w:val="0"/>
      <w:iCs w:val="0"/>
      <w:smallCaps w:val="0"/>
      <w:strike w:val="0"/>
      <w:color w:val="000000"/>
      <w:spacing w:val="-20"/>
      <w:w w:val="100"/>
      <w:position w:val="0"/>
      <w:sz w:val="21"/>
      <w:szCs w:val="21"/>
      <w:u w:val="none"/>
      <w:lang w:val="en-US" w:eastAsia="en-US" w:bidi="en-US"/>
    </w:rPr>
  </w:style>
  <w:style w:type="character" w:customStyle="1" w:styleId="Picturecaption2">
    <w:name w:val="Picture caption (2)_"/>
    <w:rsid w:val="00270B0B"/>
    <w:rPr>
      <w:rFonts w:ascii="Bookman Old Style" w:eastAsia="Bookman Old Style" w:hAnsi="Bookman Old Style" w:cs="Bookman Old Style"/>
      <w:b/>
      <w:bCs/>
      <w:i w:val="0"/>
      <w:iCs w:val="0"/>
      <w:smallCaps w:val="0"/>
      <w:strike w:val="0"/>
      <w:sz w:val="19"/>
      <w:szCs w:val="19"/>
      <w:u w:val="none"/>
    </w:rPr>
  </w:style>
  <w:style w:type="character" w:customStyle="1" w:styleId="Picturecaption20">
    <w:name w:val="Picture caption (2)"/>
    <w:rsid w:val="00270B0B"/>
    <w:rPr>
      <w:rFonts w:ascii="Bookman Old Style" w:eastAsia="Bookman Old Style" w:hAnsi="Bookman Old Style" w:cs="Bookman Old Style"/>
      <w:b/>
      <w:bCs/>
      <w:i w:val="0"/>
      <w:iCs w:val="0"/>
      <w:smallCaps w:val="0"/>
      <w:strike w:val="0"/>
      <w:color w:val="000000"/>
      <w:spacing w:val="0"/>
      <w:w w:val="100"/>
      <w:position w:val="0"/>
      <w:sz w:val="19"/>
      <w:szCs w:val="19"/>
      <w:u w:val="none"/>
      <w:lang w:val="en-US" w:eastAsia="en-US" w:bidi="en-US"/>
    </w:rPr>
  </w:style>
  <w:style w:type="character" w:customStyle="1" w:styleId="Picturecaption">
    <w:name w:val="Picture caption_"/>
    <w:rsid w:val="00270B0B"/>
    <w:rPr>
      <w:rFonts w:ascii="Bookman Old Style" w:eastAsia="Bookman Old Style" w:hAnsi="Bookman Old Style" w:cs="Bookman Old Style"/>
      <w:b w:val="0"/>
      <w:bCs w:val="0"/>
      <w:i w:val="0"/>
      <w:iCs w:val="0"/>
      <w:smallCaps w:val="0"/>
      <w:strike w:val="0"/>
      <w:sz w:val="19"/>
      <w:szCs w:val="19"/>
      <w:u w:val="none"/>
    </w:rPr>
  </w:style>
  <w:style w:type="character" w:customStyle="1" w:styleId="Picturecaption0">
    <w:name w:val="Picture caption"/>
    <w:rsid w:val="00270B0B"/>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style>
  <w:style w:type="paragraph" w:customStyle="1" w:styleId="Bodytext30">
    <w:name w:val="Body text (3)"/>
    <w:basedOn w:val="a8"/>
    <w:link w:val="Bodytext3"/>
    <w:rsid w:val="00270B0B"/>
    <w:pPr>
      <w:widowControl w:val="0"/>
      <w:shd w:val="clear" w:color="auto" w:fill="FFFFFF"/>
      <w:spacing w:before="180" w:line="0" w:lineRule="atLeast"/>
    </w:pPr>
    <w:rPr>
      <w:rFonts w:ascii="Bookman Old Style" w:eastAsia="Bookman Old Style" w:hAnsi="Bookman Old Style" w:cs="Bookman Old Style"/>
      <w:i/>
      <w:iCs/>
      <w:snapToGrid/>
      <w:sz w:val="19"/>
      <w:szCs w:val="19"/>
      <w:lang w:eastAsia="en-US"/>
    </w:rPr>
  </w:style>
  <w:style w:type="paragraph" w:customStyle="1" w:styleId="Bodytext40">
    <w:name w:val="Body text (4)"/>
    <w:basedOn w:val="a8"/>
    <w:link w:val="Bodytext4"/>
    <w:rsid w:val="00270B0B"/>
    <w:pPr>
      <w:widowControl w:val="0"/>
      <w:shd w:val="clear" w:color="auto" w:fill="FFFFFF"/>
      <w:spacing w:before="120" w:line="0" w:lineRule="atLeast"/>
    </w:pPr>
    <w:rPr>
      <w:rFonts w:ascii="Bookman Old Style" w:eastAsia="Bookman Old Style" w:hAnsi="Bookman Old Style" w:cs="Bookman Old Style"/>
      <w:b/>
      <w:bCs/>
      <w:i/>
      <w:iCs/>
      <w:snapToGrid/>
      <w:sz w:val="12"/>
      <w:szCs w:val="12"/>
      <w:lang w:eastAsia="en-US"/>
    </w:rPr>
  </w:style>
  <w:style w:type="paragraph" w:customStyle="1" w:styleId="Heading10">
    <w:name w:val="Heading #1"/>
    <w:basedOn w:val="a8"/>
    <w:link w:val="Heading1"/>
    <w:rsid w:val="00270B0B"/>
    <w:pPr>
      <w:widowControl w:val="0"/>
      <w:shd w:val="clear" w:color="auto" w:fill="FFFFFF"/>
      <w:spacing w:before="180" w:line="0" w:lineRule="atLeast"/>
      <w:jc w:val="both"/>
      <w:outlineLvl w:val="0"/>
    </w:pPr>
    <w:rPr>
      <w:rFonts w:ascii="Bookman Old Style" w:eastAsia="Bookman Old Style" w:hAnsi="Bookman Old Style" w:cs="Bookman Old Style"/>
      <w:snapToGrid/>
      <w:sz w:val="19"/>
      <w:szCs w:val="19"/>
      <w:lang w:eastAsia="en-US"/>
    </w:rPr>
  </w:style>
  <w:style w:type="character" w:customStyle="1" w:styleId="Bodytext15">
    <w:name w:val="Body text (15)_"/>
    <w:link w:val="Bodytext151"/>
    <w:uiPriority w:val="99"/>
    <w:locked/>
    <w:rsid w:val="00270B0B"/>
    <w:rPr>
      <w:rFonts w:ascii="Constantia" w:hAnsi="Constantia" w:cs="Constantia"/>
      <w:spacing w:val="7"/>
      <w:sz w:val="14"/>
      <w:szCs w:val="14"/>
      <w:shd w:val="clear" w:color="auto" w:fill="FFFFFF"/>
    </w:rPr>
  </w:style>
  <w:style w:type="paragraph" w:customStyle="1" w:styleId="Bodytext151">
    <w:name w:val="Body text (15)1"/>
    <w:basedOn w:val="a8"/>
    <w:link w:val="Bodytext15"/>
    <w:uiPriority w:val="99"/>
    <w:rsid w:val="00270B0B"/>
    <w:pPr>
      <w:widowControl w:val="0"/>
      <w:shd w:val="clear" w:color="auto" w:fill="FFFFFF"/>
      <w:spacing w:after="120" w:line="240" w:lineRule="exact"/>
      <w:ind w:hanging="1100"/>
      <w:jc w:val="both"/>
    </w:pPr>
    <w:rPr>
      <w:rFonts w:ascii="Constantia" w:eastAsiaTheme="minorHAnsi" w:hAnsi="Constantia" w:cs="Constantia"/>
      <w:snapToGrid/>
      <w:spacing w:val="7"/>
      <w:sz w:val="14"/>
      <w:szCs w:val="14"/>
      <w:lang w:eastAsia="en-US"/>
    </w:rPr>
  </w:style>
  <w:style w:type="character" w:customStyle="1" w:styleId="Bodytext18">
    <w:name w:val="Body text (18)_"/>
    <w:link w:val="Bodytext181"/>
    <w:uiPriority w:val="99"/>
    <w:locked/>
    <w:rsid w:val="00270B0B"/>
    <w:rPr>
      <w:rFonts w:ascii="Century Schoolbook" w:hAnsi="Century Schoolbook" w:cs="Century Schoolbook"/>
      <w:spacing w:val="5"/>
      <w:sz w:val="13"/>
      <w:szCs w:val="13"/>
      <w:shd w:val="clear" w:color="auto" w:fill="FFFFFF"/>
    </w:rPr>
  </w:style>
  <w:style w:type="paragraph" w:customStyle="1" w:styleId="Bodytext181">
    <w:name w:val="Body text (18)1"/>
    <w:basedOn w:val="a8"/>
    <w:link w:val="Bodytext18"/>
    <w:uiPriority w:val="99"/>
    <w:rsid w:val="00270B0B"/>
    <w:pPr>
      <w:widowControl w:val="0"/>
      <w:shd w:val="clear" w:color="auto" w:fill="FFFFFF"/>
      <w:spacing w:before="240" w:after="240" w:line="216" w:lineRule="exact"/>
      <w:jc w:val="both"/>
    </w:pPr>
    <w:rPr>
      <w:rFonts w:ascii="Century Schoolbook" w:eastAsiaTheme="minorHAnsi" w:hAnsi="Century Schoolbook" w:cs="Century Schoolbook"/>
      <w:snapToGrid/>
      <w:spacing w:val="5"/>
      <w:sz w:val="13"/>
      <w:szCs w:val="13"/>
      <w:lang w:eastAsia="en-US"/>
    </w:rPr>
  </w:style>
  <w:style w:type="character" w:customStyle="1" w:styleId="Bodytext18Spacing0pt">
    <w:name w:val="Body text (18) + Spacing 0 pt"/>
    <w:uiPriority w:val="99"/>
    <w:rsid w:val="00270B0B"/>
    <w:rPr>
      <w:rFonts w:ascii="Century Schoolbook" w:hAnsi="Century Schoolbook" w:cs="Century Schoolbook"/>
      <w:spacing w:val="6"/>
      <w:sz w:val="13"/>
      <w:szCs w:val="13"/>
      <w:u w:val="none"/>
    </w:rPr>
  </w:style>
  <w:style w:type="character" w:customStyle="1" w:styleId="Heading4">
    <w:name w:val="Heading #4_"/>
    <w:link w:val="Heading41"/>
    <w:uiPriority w:val="99"/>
    <w:locked/>
    <w:rsid w:val="00270B0B"/>
    <w:rPr>
      <w:rFonts w:ascii="Century Schoolbook" w:hAnsi="Century Schoolbook" w:cs="Century Schoolbook"/>
      <w:b/>
      <w:bCs/>
      <w:spacing w:val="-3"/>
      <w:sz w:val="23"/>
      <w:szCs w:val="23"/>
      <w:shd w:val="clear" w:color="auto" w:fill="FFFFFF"/>
    </w:rPr>
  </w:style>
  <w:style w:type="paragraph" w:customStyle="1" w:styleId="Heading41">
    <w:name w:val="Heading #41"/>
    <w:basedOn w:val="a8"/>
    <w:link w:val="Heading4"/>
    <w:uiPriority w:val="99"/>
    <w:rsid w:val="00270B0B"/>
    <w:pPr>
      <w:widowControl w:val="0"/>
      <w:shd w:val="clear" w:color="auto" w:fill="FFFFFF"/>
      <w:spacing w:after="240" w:line="240" w:lineRule="atLeast"/>
      <w:outlineLvl w:val="3"/>
    </w:pPr>
    <w:rPr>
      <w:rFonts w:ascii="Century Schoolbook" w:eastAsiaTheme="minorHAnsi" w:hAnsi="Century Schoolbook" w:cs="Century Schoolbook"/>
      <w:b/>
      <w:bCs/>
      <w:snapToGrid/>
      <w:spacing w:val="-3"/>
      <w:sz w:val="23"/>
      <w:szCs w:val="23"/>
      <w:lang w:eastAsia="en-US"/>
    </w:rPr>
  </w:style>
  <w:style w:type="character" w:customStyle="1" w:styleId="Bodytext15Spacing0pt">
    <w:name w:val="Body text (15) + Spacing 0 pt"/>
    <w:uiPriority w:val="99"/>
    <w:rsid w:val="00270B0B"/>
    <w:rPr>
      <w:rFonts w:ascii="Constantia" w:hAnsi="Constantia" w:cs="Constantia"/>
      <w:spacing w:val="8"/>
      <w:sz w:val="14"/>
      <w:szCs w:val="14"/>
      <w:u w:val="none"/>
    </w:rPr>
  </w:style>
  <w:style w:type="character" w:customStyle="1" w:styleId="Bodytext11">
    <w:name w:val="Body text (11)_"/>
    <w:link w:val="Bodytext111"/>
    <w:uiPriority w:val="99"/>
    <w:locked/>
    <w:rsid w:val="00270B0B"/>
    <w:rPr>
      <w:rFonts w:ascii="Book Antiqua" w:hAnsi="Book Antiqua" w:cs="Book Antiqua"/>
      <w:spacing w:val="6"/>
      <w:shd w:val="clear" w:color="auto" w:fill="FFFFFF"/>
    </w:rPr>
  </w:style>
  <w:style w:type="paragraph" w:customStyle="1" w:styleId="Bodytext111">
    <w:name w:val="Body text (11)1"/>
    <w:basedOn w:val="a8"/>
    <w:link w:val="Bodytext11"/>
    <w:uiPriority w:val="99"/>
    <w:rsid w:val="00270B0B"/>
    <w:pPr>
      <w:widowControl w:val="0"/>
      <w:shd w:val="clear" w:color="auto" w:fill="FFFFFF"/>
      <w:spacing w:line="240" w:lineRule="atLeast"/>
      <w:jc w:val="both"/>
    </w:pPr>
    <w:rPr>
      <w:rFonts w:ascii="Book Antiqua" w:eastAsiaTheme="minorHAnsi" w:hAnsi="Book Antiqua" w:cs="Book Antiqua"/>
      <w:snapToGrid/>
      <w:spacing w:val="6"/>
      <w:sz w:val="22"/>
      <w:szCs w:val="22"/>
      <w:lang w:eastAsia="en-US"/>
    </w:rPr>
  </w:style>
  <w:style w:type="paragraph" w:styleId="affff9">
    <w:name w:val="Balloon Text"/>
    <w:basedOn w:val="a8"/>
    <w:link w:val="affffa"/>
    <w:semiHidden/>
    <w:unhideWhenUsed/>
    <w:rsid w:val="00270B0B"/>
    <w:rPr>
      <w:rFonts w:ascii="Segoe UI" w:hAnsi="Segoe UI" w:cs="Segoe UI"/>
      <w:sz w:val="18"/>
      <w:szCs w:val="18"/>
    </w:rPr>
  </w:style>
  <w:style w:type="character" w:customStyle="1" w:styleId="affffa">
    <w:name w:val="Изнесен текст Знак"/>
    <w:basedOn w:val="a9"/>
    <w:link w:val="affff9"/>
    <w:semiHidden/>
    <w:rsid w:val="00270B0B"/>
    <w:rPr>
      <w:rFonts w:ascii="Segoe UI" w:eastAsia="Times New Roman" w:hAnsi="Segoe UI" w:cs="Segoe UI"/>
      <w:snapToGrid w:val="0"/>
      <w:sz w:val="18"/>
      <w:szCs w:val="18"/>
      <w:lang w:eastAsia="en-GB"/>
    </w:rPr>
  </w:style>
  <w:style w:type="character" w:customStyle="1" w:styleId="UnresolvedMention">
    <w:name w:val="Unresolved Mention"/>
    <w:uiPriority w:val="99"/>
    <w:semiHidden/>
    <w:unhideWhenUsed/>
    <w:rsid w:val="00270B0B"/>
    <w:rPr>
      <w:color w:val="605E5C"/>
      <w:shd w:val="clear" w:color="auto" w:fill="E1DFDD"/>
    </w:rPr>
  </w:style>
  <w:style w:type="table" w:customStyle="1" w:styleId="13">
    <w:name w:val="Мрежа в таблица1"/>
    <w:basedOn w:val="aa"/>
    <w:next w:val="af0"/>
    <w:rsid w:val="00D14E67"/>
    <w:pPr>
      <w:spacing w:after="0" w:line="240" w:lineRule="auto"/>
    </w:pPr>
    <w:rPr>
      <w:rFonts w:ascii="Times New Roman" w:eastAsia="Times New Roman" w:hAnsi="Times New Roman" w:cs="Times New Roman"/>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2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3" Type="http://schemas.openxmlformats.org/officeDocument/2006/relationships/hyperlink" Target="https://www.me.government.bg/pages/about-us-1.html" TargetMode="External"/><Relationship Id="rId2" Type="http://schemas.openxmlformats.org/officeDocument/2006/relationships/hyperlink" Target="https://www.mrrb.bg/" TargetMode="External"/><Relationship Id="rId1" Type="http://schemas.openxmlformats.org/officeDocument/2006/relationships/hyperlink" Target="https://cpcp.mrrb.government.bg/cms/" TargetMode="External"/><Relationship Id="rId4" Type="http://schemas.openxmlformats.org/officeDocument/2006/relationships/hyperlink" Target="https://seea.government.bg/bg/about-seda#struktu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1849D-1FD8-457C-BF83-A3D1071FC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14</Pages>
  <Words>5934</Words>
  <Characters>33829</Characters>
  <Application>Microsoft Office Word</Application>
  <DocSecurity>0</DocSecurity>
  <Lines>281</Lines>
  <Paragraphs>79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ДТПН</cp:lastModifiedBy>
  <cp:revision>88</cp:revision>
  <dcterms:created xsi:type="dcterms:W3CDTF">2024-03-08T08:27:00Z</dcterms:created>
  <dcterms:modified xsi:type="dcterms:W3CDTF">2024-04-04T22:35:00Z</dcterms:modified>
</cp:coreProperties>
</file>